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3150E7BD" w14:textId="6E92D012" w:rsidR="006C2504" w:rsidRDefault="00577031" w:rsidP="006C2504">
      <w:pPr>
        <w:jc w:val="both"/>
        <w:rPr>
          <w:sz w:val="28"/>
          <w:szCs w:val="28"/>
          <w:lang w:eastAsia="en-US"/>
        </w:rPr>
      </w:pPr>
      <w:r w:rsidRPr="00577031">
        <w:rPr>
          <w:sz w:val="28"/>
          <w:szCs w:val="28"/>
          <w:lang w:eastAsia="en-US"/>
        </w:rPr>
        <w:t>__________</w:t>
      </w:r>
      <w:r w:rsidR="00787B8D">
        <w:rPr>
          <w:sz w:val="28"/>
          <w:szCs w:val="28"/>
          <w:lang w:eastAsia="en-US"/>
        </w:rPr>
        <w:t>____</w:t>
      </w:r>
      <w:r w:rsidR="007851FC">
        <w:rPr>
          <w:sz w:val="28"/>
          <w:szCs w:val="28"/>
          <w:lang w:eastAsia="en-US"/>
        </w:rPr>
        <w:t xml:space="preserve">№ </w:t>
      </w:r>
      <w:r w:rsidR="00787B8D">
        <w:rPr>
          <w:sz w:val="28"/>
          <w:szCs w:val="28"/>
          <w:lang w:eastAsia="en-US"/>
        </w:rPr>
        <w:t>________</w:t>
      </w:r>
    </w:p>
    <w:p w14:paraId="07D7116F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05332CC0" w14:textId="27411A3D" w:rsidR="00D31C95" w:rsidRPr="00CF459A" w:rsidRDefault="002638F5" w:rsidP="002638F5">
      <w:pPr>
        <w:tabs>
          <w:tab w:val="left" w:pos="3780"/>
        </w:tabs>
        <w:jc w:val="center"/>
        <w:rPr>
          <w:sz w:val="26"/>
          <w:szCs w:val="26"/>
        </w:rPr>
      </w:pPr>
      <w:r w:rsidRPr="00CF459A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</w:t>
      </w:r>
      <w:r w:rsidR="0063119E" w:rsidRPr="00CF459A">
        <w:rPr>
          <w:sz w:val="26"/>
          <w:szCs w:val="26"/>
        </w:rPr>
        <w:t>го</w:t>
      </w:r>
      <w:r w:rsidRPr="00CF459A">
        <w:rPr>
          <w:sz w:val="26"/>
          <w:szCs w:val="26"/>
        </w:rPr>
        <w:t xml:space="preserve"> округ</w:t>
      </w:r>
      <w:r w:rsidR="0063119E" w:rsidRPr="00CF459A">
        <w:rPr>
          <w:sz w:val="26"/>
          <w:szCs w:val="26"/>
        </w:rPr>
        <w:t>а Шатура Московской области</w:t>
      </w:r>
      <w:r w:rsidRPr="00CF459A">
        <w:rPr>
          <w:sz w:val="26"/>
          <w:szCs w:val="26"/>
        </w:rPr>
        <w:t xml:space="preserve"> на 202</w:t>
      </w:r>
      <w:r w:rsidR="00787B8D">
        <w:rPr>
          <w:sz w:val="26"/>
          <w:szCs w:val="26"/>
        </w:rPr>
        <w:t>4</w:t>
      </w:r>
      <w:r w:rsidRPr="00CF459A">
        <w:rPr>
          <w:sz w:val="26"/>
          <w:szCs w:val="26"/>
        </w:rPr>
        <w:t xml:space="preserve"> год</w:t>
      </w:r>
    </w:p>
    <w:p w14:paraId="2320DE15" w14:textId="77777777" w:rsidR="002638F5" w:rsidRPr="00CF459A" w:rsidRDefault="002638F5" w:rsidP="002638F5">
      <w:pPr>
        <w:tabs>
          <w:tab w:val="left" w:pos="3780"/>
        </w:tabs>
        <w:jc w:val="center"/>
        <w:rPr>
          <w:sz w:val="26"/>
          <w:szCs w:val="26"/>
          <w:lang w:eastAsia="en-US"/>
        </w:rPr>
      </w:pPr>
    </w:p>
    <w:p w14:paraId="17487F45" w14:textId="77777777" w:rsidR="00D31C95" w:rsidRPr="00CF459A" w:rsidRDefault="00D31C95" w:rsidP="00D31C95">
      <w:pPr>
        <w:ind w:firstLine="709"/>
        <w:jc w:val="both"/>
        <w:rPr>
          <w:color w:val="000000"/>
          <w:sz w:val="26"/>
          <w:szCs w:val="26"/>
        </w:rPr>
      </w:pPr>
      <w:r w:rsidRPr="00CF459A">
        <w:rPr>
          <w:color w:val="000000"/>
          <w:sz w:val="26"/>
          <w:szCs w:val="26"/>
        </w:rPr>
        <w:t>В соответствии с Земельным кодексом Российской Федерации, Федеральным законом от 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</w:p>
    <w:p w14:paraId="53473269" w14:textId="77777777" w:rsidR="00D31C95" w:rsidRPr="00CF459A" w:rsidRDefault="00D31C95" w:rsidP="00D31C95">
      <w:pPr>
        <w:jc w:val="center"/>
        <w:rPr>
          <w:sz w:val="26"/>
          <w:szCs w:val="26"/>
          <w:lang w:eastAsia="en-US"/>
        </w:rPr>
      </w:pPr>
    </w:p>
    <w:p w14:paraId="6D65D6C2" w14:textId="77777777" w:rsidR="00D31C95" w:rsidRPr="00CF459A" w:rsidRDefault="00D31C95" w:rsidP="00F429BC">
      <w:pPr>
        <w:rPr>
          <w:sz w:val="26"/>
          <w:szCs w:val="26"/>
          <w:lang w:eastAsia="en-US"/>
        </w:rPr>
      </w:pPr>
      <w:r w:rsidRPr="00CF459A">
        <w:rPr>
          <w:sz w:val="26"/>
          <w:szCs w:val="26"/>
          <w:lang w:eastAsia="en-US"/>
        </w:rPr>
        <w:t>ПОСТАНОВЛЯЮ:</w:t>
      </w:r>
    </w:p>
    <w:p w14:paraId="76ECD0E7" w14:textId="77777777" w:rsidR="00D31C95" w:rsidRPr="00CF459A" w:rsidRDefault="00D31C95" w:rsidP="00D31C95">
      <w:pPr>
        <w:ind w:firstLine="567"/>
        <w:jc w:val="both"/>
        <w:rPr>
          <w:color w:val="000000"/>
          <w:sz w:val="26"/>
          <w:szCs w:val="26"/>
        </w:rPr>
      </w:pPr>
      <w:r w:rsidRPr="00CF459A">
        <w:rPr>
          <w:sz w:val="26"/>
          <w:szCs w:val="26"/>
          <w:lang w:eastAsia="en-US"/>
        </w:rPr>
        <w:t xml:space="preserve"> </w:t>
      </w:r>
    </w:p>
    <w:p w14:paraId="761714A4" w14:textId="7E10618A" w:rsidR="00D31C95" w:rsidRPr="00CF459A" w:rsidRDefault="00D31C95" w:rsidP="00D31C95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CF459A">
        <w:rPr>
          <w:color w:val="000000"/>
          <w:sz w:val="26"/>
          <w:szCs w:val="26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</w:t>
      </w:r>
      <w:r w:rsidR="0063119E" w:rsidRPr="00CF459A">
        <w:rPr>
          <w:color w:val="000000"/>
          <w:sz w:val="26"/>
          <w:szCs w:val="26"/>
        </w:rPr>
        <w:t xml:space="preserve"> Городского</w:t>
      </w:r>
      <w:r w:rsidRPr="00CF459A">
        <w:rPr>
          <w:color w:val="000000"/>
          <w:sz w:val="26"/>
          <w:szCs w:val="26"/>
        </w:rPr>
        <w:t xml:space="preserve"> округа</w:t>
      </w:r>
      <w:r w:rsidR="0063119E" w:rsidRPr="00CF459A">
        <w:rPr>
          <w:color w:val="000000"/>
          <w:sz w:val="26"/>
          <w:szCs w:val="26"/>
        </w:rPr>
        <w:t xml:space="preserve"> Шатура Московской области</w:t>
      </w:r>
      <w:r w:rsidRPr="00CF459A">
        <w:rPr>
          <w:color w:val="000000"/>
          <w:sz w:val="26"/>
          <w:szCs w:val="26"/>
        </w:rPr>
        <w:t xml:space="preserve"> на 202</w:t>
      </w:r>
      <w:r w:rsidR="00787B8D">
        <w:rPr>
          <w:color w:val="000000"/>
          <w:sz w:val="26"/>
          <w:szCs w:val="26"/>
        </w:rPr>
        <w:t>4</w:t>
      </w:r>
      <w:r w:rsidRPr="00CF459A">
        <w:rPr>
          <w:color w:val="000000"/>
          <w:sz w:val="26"/>
          <w:szCs w:val="26"/>
        </w:rPr>
        <w:t xml:space="preserve"> год (прилагается).</w:t>
      </w:r>
    </w:p>
    <w:p w14:paraId="26C39552" w14:textId="77777777" w:rsidR="00787B8D" w:rsidRDefault="00787B8D" w:rsidP="00787B8D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787B8D">
        <w:rPr>
          <w:color w:val="000000"/>
          <w:sz w:val="26"/>
          <w:szCs w:val="26"/>
        </w:rPr>
        <w:t xml:space="preserve">Общему отделу управления делами администрации Городского округа Шатура (Федорова Ю.С.) обеспечить размещение постановления на официальном сайте Городского округа Шатура. </w:t>
      </w:r>
    </w:p>
    <w:p w14:paraId="26A46ED7" w14:textId="39CAD848" w:rsidR="005B3A82" w:rsidRDefault="005B3A82" w:rsidP="00787B8D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5B3A82">
        <w:rPr>
          <w:color w:val="000000"/>
          <w:sz w:val="26"/>
          <w:szCs w:val="26"/>
        </w:rPr>
        <w:t>Настоящее постановление вступает в силу с 01 января 2024 г</w:t>
      </w:r>
      <w:r w:rsidR="00D9134C">
        <w:rPr>
          <w:color w:val="000000"/>
          <w:sz w:val="26"/>
          <w:szCs w:val="26"/>
        </w:rPr>
        <w:t>ода</w:t>
      </w:r>
      <w:r w:rsidRPr="005B3A82">
        <w:rPr>
          <w:color w:val="000000"/>
          <w:sz w:val="26"/>
          <w:szCs w:val="26"/>
        </w:rPr>
        <w:t>.</w:t>
      </w:r>
    </w:p>
    <w:p w14:paraId="39B3E356" w14:textId="38442C81" w:rsidR="00D31C95" w:rsidRPr="00CF459A" w:rsidRDefault="00D31C95" w:rsidP="00787B8D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CF459A">
        <w:rPr>
          <w:color w:val="000000"/>
          <w:sz w:val="26"/>
          <w:szCs w:val="26"/>
        </w:rPr>
        <w:t xml:space="preserve">Контроль за исполнением постановления возложить на заместителя главы администрации Городского округа </w:t>
      </w:r>
      <w:bookmarkStart w:id="0" w:name="_GoBack"/>
      <w:bookmarkEnd w:id="0"/>
      <w:r w:rsidRPr="00CF459A">
        <w:rPr>
          <w:color w:val="000000"/>
          <w:sz w:val="26"/>
          <w:szCs w:val="26"/>
        </w:rPr>
        <w:t>Шатура Московской области Глухову А.С.</w:t>
      </w:r>
    </w:p>
    <w:p w14:paraId="45251F1A" w14:textId="77777777" w:rsidR="00D31C95" w:rsidRPr="00CF459A" w:rsidRDefault="00D31C95" w:rsidP="00D31C95">
      <w:pPr>
        <w:ind w:firstLine="567"/>
        <w:jc w:val="both"/>
        <w:rPr>
          <w:color w:val="000000"/>
          <w:sz w:val="26"/>
          <w:szCs w:val="26"/>
        </w:rPr>
      </w:pPr>
    </w:p>
    <w:p w14:paraId="56769985" w14:textId="77777777" w:rsidR="00F429BC" w:rsidRPr="00CF459A" w:rsidRDefault="00F429BC" w:rsidP="00D31C95">
      <w:pPr>
        <w:ind w:firstLine="567"/>
        <w:jc w:val="both"/>
        <w:rPr>
          <w:color w:val="000000"/>
          <w:sz w:val="26"/>
          <w:szCs w:val="26"/>
        </w:rPr>
      </w:pPr>
    </w:p>
    <w:p w14:paraId="03ACEEA5" w14:textId="77777777" w:rsidR="00F429BC" w:rsidRPr="00CF459A" w:rsidRDefault="00F429BC" w:rsidP="00D31C95">
      <w:pPr>
        <w:ind w:firstLine="567"/>
        <w:jc w:val="both"/>
        <w:rPr>
          <w:color w:val="000000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D31C95" w:rsidRPr="00CF459A" w14:paraId="3E796AA5" w14:textId="77777777" w:rsidTr="00D103C6">
        <w:tc>
          <w:tcPr>
            <w:tcW w:w="5027" w:type="dxa"/>
            <w:vAlign w:val="center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</w:tblGrid>
            <w:tr w:rsidR="00C04D81" w:rsidRPr="00CF459A" w14:paraId="441B160D" w14:textId="77777777" w:rsidTr="00C04D81">
              <w:tc>
                <w:tcPr>
                  <w:tcW w:w="3578" w:type="dxa"/>
                  <w:vAlign w:val="center"/>
                </w:tcPr>
                <w:p w14:paraId="05411948" w14:textId="77777777" w:rsidR="00C04D81" w:rsidRPr="00CF459A" w:rsidRDefault="00C04D81" w:rsidP="00C04D81">
                  <w:pPr>
                    <w:rPr>
                      <w:sz w:val="26"/>
                      <w:szCs w:val="26"/>
                    </w:rPr>
                  </w:pPr>
                  <w:r w:rsidRPr="00CF459A">
                    <w:rPr>
                      <w:sz w:val="26"/>
                      <w:szCs w:val="26"/>
                    </w:rPr>
                    <w:t xml:space="preserve">Глава Городского округа </w:t>
                  </w:r>
                </w:p>
              </w:tc>
            </w:tr>
          </w:tbl>
          <w:p w14:paraId="0E6EEF3D" w14:textId="0B52DEFC" w:rsidR="00D31C95" w:rsidRPr="00CF459A" w:rsidRDefault="00D31C95" w:rsidP="00D103C6">
            <w:pPr>
              <w:rPr>
                <w:sz w:val="26"/>
                <w:szCs w:val="26"/>
              </w:rPr>
            </w:pPr>
          </w:p>
        </w:tc>
        <w:tc>
          <w:tcPr>
            <w:tcW w:w="5028" w:type="dxa"/>
            <w:vAlign w:val="center"/>
          </w:tcPr>
          <w:p w14:paraId="4C4AB46F" w14:textId="77777777" w:rsidR="00C04D81" w:rsidRPr="00CF459A" w:rsidRDefault="00C04D81" w:rsidP="00C04D81">
            <w:pPr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CF459A">
              <w:rPr>
                <w:color w:val="000000" w:themeColor="text1"/>
                <w:sz w:val="26"/>
                <w:szCs w:val="26"/>
                <w:lang w:eastAsia="zh-CN"/>
              </w:rPr>
              <w:t xml:space="preserve">А.В. Артюхин  </w:t>
            </w:r>
          </w:p>
          <w:p w14:paraId="50DCB786" w14:textId="7420B55A" w:rsidR="00D31C95" w:rsidRPr="00CF459A" w:rsidRDefault="00D31C95" w:rsidP="00D103C6">
            <w:pPr>
              <w:jc w:val="right"/>
              <w:rPr>
                <w:sz w:val="26"/>
                <w:szCs w:val="26"/>
              </w:rPr>
            </w:pPr>
          </w:p>
        </w:tc>
      </w:tr>
    </w:tbl>
    <w:p w14:paraId="5E22642B" w14:textId="615B5EB5" w:rsidR="00D31C95" w:rsidRPr="00CF459A" w:rsidRDefault="00D31C95" w:rsidP="00277C94">
      <w:pPr>
        <w:tabs>
          <w:tab w:val="left" w:pos="7797"/>
        </w:tabs>
        <w:autoSpaceDN w:val="0"/>
        <w:rPr>
          <w:color w:val="000000" w:themeColor="text1"/>
          <w:sz w:val="26"/>
          <w:szCs w:val="26"/>
          <w:lang w:eastAsia="zh-CN"/>
        </w:rPr>
      </w:pPr>
    </w:p>
    <w:p w14:paraId="094D24FE" w14:textId="77777777" w:rsidR="00D31C95" w:rsidRPr="00CF459A" w:rsidRDefault="00D31C95">
      <w:pPr>
        <w:rPr>
          <w:color w:val="000000" w:themeColor="text1"/>
          <w:sz w:val="26"/>
          <w:szCs w:val="26"/>
          <w:lang w:eastAsia="zh-CN"/>
        </w:rPr>
      </w:pPr>
      <w:r w:rsidRPr="00CF459A">
        <w:rPr>
          <w:color w:val="000000" w:themeColor="text1"/>
          <w:sz w:val="26"/>
          <w:szCs w:val="26"/>
          <w:lang w:eastAsia="zh-CN"/>
        </w:rPr>
        <w:br w:type="page"/>
      </w:r>
    </w:p>
    <w:p w14:paraId="0F1FF84B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8851C5A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59D9100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8D05A7C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C2C0457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FAF4768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2535DC4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340DAC7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A15F56F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7759ECF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65A2BDD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C518DC2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1FB82877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6F520AA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4F305E1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35960F5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B6C5394" w14:textId="77777777" w:rsidR="00B11131" w:rsidRPr="00CF459A" w:rsidRDefault="00B11131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4345BC7" w14:textId="77777777" w:rsidR="00B11131" w:rsidRPr="00CF459A" w:rsidRDefault="00B11131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0238AC8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E8FF158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32AC33D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B69DD87" w14:textId="77777777" w:rsidR="00F05744" w:rsidRPr="00CF459A" w:rsidRDefault="00F05744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37646EAB" w14:textId="77777777" w:rsidR="00F05744" w:rsidRPr="00CF459A" w:rsidRDefault="00F05744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22F65BCE" w14:textId="77777777" w:rsidR="00F05744" w:rsidRPr="00CF459A" w:rsidRDefault="00F05744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16C440E9" w14:textId="77777777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01FAE76A" w14:textId="51C31C3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>СОГЛАСОВАН</w:t>
      </w:r>
      <w:r w:rsidR="00F05744" w:rsidRPr="00CF459A">
        <w:rPr>
          <w:bCs/>
          <w:sz w:val="26"/>
          <w:szCs w:val="26"/>
        </w:rPr>
        <w:t>О</w:t>
      </w:r>
      <w:r w:rsidRPr="00CF459A">
        <w:rPr>
          <w:bCs/>
          <w:sz w:val="26"/>
          <w:szCs w:val="26"/>
        </w:rPr>
        <w:t>:</w:t>
      </w:r>
    </w:p>
    <w:p w14:paraId="08D4D6CF" w14:textId="77777777" w:rsidR="008835A0" w:rsidRPr="00CF459A" w:rsidRDefault="008835A0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8417DA4" w14:textId="77376462" w:rsidR="008835A0" w:rsidRPr="00CF459A" w:rsidRDefault="00B42EAB" w:rsidP="00D31C95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>П</w:t>
      </w:r>
      <w:r w:rsidR="008835A0" w:rsidRPr="00CF459A">
        <w:rPr>
          <w:bCs/>
          <w:sz w:val="26"/>
          <w:szCs w:val="26"/>
        </w:rPr>
        <w:t>ерв</w:t>
      </w:r>
      <w:r w:rsidRPr="00CF459A">
        <w:rPr>
          <w:bCs/>
          <w:sz w:val="26"/>
          <w:szCs w:val="26"/>
        </w:rPr>
        <w:t>ый</w:t>
      </w:r>
      <w:r w:rsidR="008835A0" w:rsidRPr="00CF459A">
        <w:rPr>
          <w:bCs/>
          <w:sz w:val="26"/>
          <w:szCs w:val="26"/>
        </w:rPr>
        <w:t xml:space="preserve"> заместител</w:t>
      </w:r>
      <w:r w:rsidRPr="00CF459A">
        <w:rPr>
          <w:bCs/>
          <w:sz w:val="26"/>
          <w:szCs w:val="26"/>
        </w:rPr>
        <w:t>ь</w:t>
      </w:r>
      <w:r w:rsidR="008835A0" w:rsidRPr="00CF459A">
        <w:rPr>
          <w:bCs/>
          <w:sz w:val="26"/>
          <w:szCs w:val="26"/>
        </w:rPr>
        <w:t xml:space="preserve"> главы администрации                 </w:t>
      </w:r>
      <w:r w:rsidR="00CF459A">
        <w:rPr>
          <w:bCs/>
          <w:sz w:val="26"/>
          <w:szCs w:val="26"/>
        </w:rPr>
        <w:t xml:space="preserve">              </w:t>
      </w:r>
      <w:r w:rsidR="008835A0" w:rsidRPr="00CF459A">
        <w:rPr>
          <w:bCs/>
          <w:sz w:val="26"/>
          <w:szCs w:val="26"/>
        </w:rPr>
        <w:t xml:space="preserve">  </w:t>
      </w:r>
      <w:r w:rsidR="00CF459A">
        <w:rPr>
          <w:bCs/>
          <w:sz w:val="26"/>
          <w:szCs w:val="26"/>
        </w:rPr>
        <w:t xml:space="preserve"> </w:t>
      </w:r>
      <w:r w:rsidR="008835A0" w:rsidRPr="00CF459A">
        <w:rPr>
          <w:bCs/>
          <w:sz w:val="26"/>
          <w:szCs w:val="26"/>
        </w:rPr>
        <w:t xml:space="preserve">         </w:t>
      </w:r>
      <w:r w:rsidR="003726A6" w:rsidRPr="00CF459A">
        <w:rPr>
          <w:bCs/>
          <w:sz w:val="26"/>
          <w:szCs w:val="26"/>
        </w:rPr>
        <w:t xml:space="preserve"> </w:t>
      </w:r>
      <w:r w:rsidR="008835A0" w:rsidRPr="00CF459A">
        <w:rPr>
          <w:bCs/>
          <w:sz w:val="26"/>
          <w:szCs w:val="26"/>
        </w:rPr>
        <w:t xml:space="preserve">         П.Н. Андреев</w:t>
      </w:r>
    </w:p>
    <w:p w14:paraId="118C8CE6" w14:textId="77777777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80620A8" w14:textId="620080F0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 xml:space="preserve">Заместитель главы администрации                                     </w:t>
      </w:r>
      <w:r w:rsidR="00CF459A">
        <w:rPr>
          <w:sz w:val="26"/>
          <w:szCs w:val="26"/>
        </w:rPr>
        <w:t xml:space="preserve">           </w:t>
      </w:r>
      <w:r w:rsidRPr="00CF459A">
        <w:rPr>
          <w:sz w:val="26"/>
          <w:szCs w:val="26"/>
        </w:rPr>
        <w:t xml:space="preserve">                   А.С. Глухова  </w:t>
      </w:r>
    </w:p>
    <w:p w14:paraId="7E1FBA59" w14:textId="77777777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223CE910" w14:textId="250C4003" w:rsidR="00D31C95" w:rsidRPr="00CF459A" w:rsidRDefault="00D31C95" w:rsidP="00D31C95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 xml:space="preserve">Председатель комитета по управлению имуществом          </w:t>
      </w:r>
      <w:r w:rsidR="00CF459A">
        <w:rPr>
          <w:bCs/>
          <w:sz w:val="26"/>
          <w:szCs w:val="26"/>
        </w:rPr>
        <w:t xml:space="preserve">            </w:t>
      </w:r>
      <w:r w:rsidRPr="00CF459A">
        <w:rPr>
          <w:bCs/>
          <w:sz w:val="26"/>
          <w:szCs w:val="26"/>
        </w:rPr>
        <w:t xml:space="preserve">                М.В. Смирнова</w:t>
      </w:r>
    </w:p>
    <w:p w14:paraId="15C5C0B0" w14:textId="77777777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5E7DEA6A" w14:textId="2312F2A6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Начальник правового управления</w:t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  <w:t xml:space="preserve">     </w:t>
      </w:r>
      <w:r w:rsidR="00CF459A">
        <w:rPr>
          <w:sz w:val="26"/>
          <w:szCs w:val="26"/>
        </w:rPr>
        <w:t xml:space="preserve">    </w:t>
      </w:r>
      <w:r w:rsidRPr="00CF459A">
        <w:rPr>
          <w:sz w:val="26"/>
          <w:szCs w:val="26"/>
        </w:rPr>
        <w:t xml:space="preserve">          В.Е. Федорова </w:t>
      </w:r>
    </w:p>
    <w:p w14:paraId="1F96D37B" w14:textId="77777777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783BC988" w14:textId="77777777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28AF5AEC" w14:textId="77777777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</w:p>
    <w:p w14:paraId="2F38D1FA" w14:textId="77777777" w:rsidR="00104298" w:rsidRPr="00CF459A" w:rsidRDefault="00104298" w:rsidP="00D31C95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Разослано:</w:t>
      </w:r>
    </w:p>
    <w:p w14:paraId="40837B12" w14:textId="65EED521" w:rsidR="00104298" w:rsidRPr="00CF459A" w:rsidRDefault="00104298" w:rsidP="00D31C95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</w:t>
      </w:r>
      <w:r w:rsidR="006F3161" w:rsidRPr="00CF459A">
        <w:rPr>
          <w:sz w:val="26"/>
          <w:szCs w:val="26"/>
        </w:rPr>
        <w:t xml:space="preserve"> </w:t>
      </w:r>
      <w:r w:rsidRPr="00CF459A">
        <w:rPr>
          <w:sz w:val="26"/>
          <w:szCs w:val="26"/>
        </w:rPr>
        <w:t>-</w:t>
      </w:r>
      <w:r w:rsidR="006F3161" w:rsidRPr="00CF459A">
        <w:rPr>
          <w:sz w:val="26"/>
          <w:szCs w:val="26"/>
        </w:rPr>
        <w:t xml:space="preserve"> </w:t>
      </w:r>
      <w:r w:rsidRPr="00CF459A">
        <w:rPr>
          <w:sz w:val="26"/>
          <w:szCs w:val="26"/>
        </w:rPr>
        <w:t>в</w:t>
      </w:r>
      <w:r w:rsidR="00D31C95" w:rsidRPr="00CF459A">
        <w:rPr>
          <w:sz w:val="26"/>
          <w:szCs w:val="26"/>
        </w:rPr>
        <w:t xml:space="preserve"> дело</w:t>
      </w:r>
      <w:r w:rsidRPr="00CF459A">
        <w:rPr>
          <w:sz w:val="26"/>
          <w:szCs w:val="26"/>
        </w:rPr>
        <w:t>;</w:t>
      </w:r>
    </w:p>
    <w:p w14:paraId="781DA6E7" w14:textId="127681AB" w:rsidR="00D31C95" w:rsidRPr="00CF459A" w:rsidRDefault="00D31C95" w:rsidP="00D31C95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</w:t>
      </w:r>
      <w:r w:rsidR="00104298" w:rsidRPr="00CF459A">
        <w:rPr>
          <w:sz w:val="26"/>
          <w:szCs w:val="26"/>
        </w:rPr>
        <w:t xml:space="preserve"> экз. </w:t>
      </w:r>
      <w:r w:rsidR="006F3161" w:rsidRPr="00CF459A">
        <w:rPr>
          <w:sz w:val="26"/>
          <w:szCs w:val="26"/>
        </w:rPr>
        <w:t xml:space="preserve">- </w:t>
      </w:r>
      <w:r w:rsidR="00104298" w:rsidRPr="00CF459A">
        <w:rPr>
          <w:sz w:val="26"/>
          <w:szCs w:val="26"/>
        </w:rPr>
        <w:t>в комитет по управлению имуществом</w:t>
      </w:r>
      <w:r w:rsidR="006F3161" w:rsidRPr="00CF459A">
        <w:rPr>
          <w:sz w:val="26"/>
          <w:szCs w:val="26"/>
        </w:rPr>
        <w:t>;</w:t>
      </w:r>
    </w:p>
    <w:p w14:paraId="080E609A" w14:textId="7C3B8551" w:rsidR="006F3161" w:rsidRPr="00CF459A" w:rsidRDefault="006F3161" w:rsidP="00D31C95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– в правовое управление.</w:t>
      </w:r>
    </w:p>
    <w:p w14:paraId="2498EAB3" w14:textId="77777777" w:rsidR="00D31C95" w:rsidRPr="003726A6" w:rsidRDefault="00D31C95" w:rsidP="00F429B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BBE3D46" w14:textId="77777777" w:rsidR="00F429BC" w:rsidRPr="003726A6" w:rsidRDefault="00F429BC" w:rsidP="00F429B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F9E276D" w14:textId="6AE38069" w:rsidR="00277C94" w:rsidRDefault="00A45879" w:rsidP="00B11131">
      <w:pPr>
        <w:autoSpaceDE w:val="0"/>
        <w:autoSpaceDN w:val="0"/>
        <w:adjustRightInd w:val="0"/>
      </w:pPr>
      <w:r>
        <w:t>Астахова Н</w:t>
      </w:r>
      <w:r w:rsidR="00F03893">
        <w:t>аталья Васильевна</w:t>
      </w:r>
    </w:p>
    <w:p w14:paraId="17561954" w14:textId="77777777" w:rsidR="00F03893" w:rsidRDefault="00F03893" w:rsidP="00B11131">
      <w:pPr>
        <w:autoSpaceDE w:val="0"/>
        <w:autoSpaceDN w:val="0"/>
        <w:adjustRightInd w:val="0"/>
      </w:pPr>
      <w:r>
        <w:t>Отдел земельного контроля комитета</w:t>
      </w:r>
    </w:p>
    <w:p w14:paraId="3B1E536F" w14:textId="77777777" w:rsidR="00F03893" w:rsidRDefault="00F03893" w:rsidP="00B11131">
      <w:pPr>
        <w:autoSpaceDE w:val="0"/>
        <w:autoSpaceDN w:val="0"/>
        <w:adjustRightInd w:val="0"/>
      </w:pPr>
      <w:r>
        <w:t xml:space="preserve">по управлению имуществом </w:t>
      </w:r>
    </w:p>
    <w:p w14:paraId="3019DA96" w14:textId="1573ADE2" w:rsidR="00F03893" w:rsidRDefault="00F03893" w:rsidP="00B11131">
      <w:pPr>
        <w:autoSpaceDE w:val="0"/>
        <w:autoSpaceDN w:val="0"/>
        <w:adjustRightInd w:val="0"/>
      </w:pPr>
      <w:r>
        <w:t>Администрации городского округа Шатура</w:t>
      </w:r>
    </w:p>
    <w:p w14:paraId="77296849" w14:textId="34C0D137" w:rsidR="00F03893" w:rsidRDefault="00F03893" w:rsidP="00B11131">
      <w:pPr>
        <w:autoSpaceDE w:val="0"/>
        <w:autoSpaceDN w:val="0"/>
        <w:adjustRightInd w:val="0"/>
      </w:pPr>
      <w:r>
        <w:t>Начальник отдела</w:t>
      </w:r>
    </w:p>
    <w:p w14:paraId="11E26170" w14:textId="6427086A" w:rsidR="00F03893" w:rsidRDefault="00F03893" w:rsidP="00B11131">
      <w:pPr>
        <w:autoSpaceDE w:val="0"/>
        <w:autoSpaceDN w:val="0"/>
        <w:adjustRightInd w:val="0"/>
      </w:pPr>
      <w:r>
        <w:t>8(49645)2-29-95</w:t>
      </w:r>
    </w:p>
    <w:p w14:paraId="0911FB33" w14:textId="77777777" w:rsidR="00D2535E" w:rsidRPr="00AC7930" w:rsidRDefault="00D2535E" w:rsidP="00D2535E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AC7930">
        <w:rPr>
          <w:sz w:val="26"/>
          <w:szCs w:val="26"/>
        </w:rPr>
        <w:t>Приложение</w:t>
      </w:r>
    </w:p>
    <w:p w14:paraId="11DE8BE0" w14:textId="77777777" w:rsidR="00D2535E" w:rsidRPr="00AC7930" w:rsidRDefault="00D2535E" w:rsidP="00D2535E">
      <w:pPr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</w:p>
    <w:p w14:paraId="21A8DAA2" w14:textId="77777777" w:rsidR="00D2535E" w:rsidRPr="00AC7930" w:rsidRDefault="00D2535E" w:rsidP="00D2535E">
      <w:pPr>
        <w:autoSpaceDE w:val="0"/>
        <w:autoSpaceDN w:val="0"/>
        <w:adjustRightInd w:val="0"/>
        <w:ind w:left="6379"/>
        <w:jc w:val="center"/>
        <w:rPr>
          <w:sz w:val="26"/>
          <w:szCs w:val="26"/>
        </w:rPr>
      </w:pPr>
      <w:r w:rsidRPr="00AC7930">
        <w:rPr>
          <w:sz w:val="26"/>
          <w:szCs w:val="26"/>
        </w:rPr>
        <w:t>УТВЕРЖДЕНА</w:t>
      </w:r>
    </w:p>
    <w:p w14:paraId="65D82C8D" w14:textId="725905FF" w:rsidR="00D2535E" w:rsidRPr="00AC7930" w:rsidRDefault="00D2535E" w:rsidP="00BD41FB">
      <w:pPr>
        <w:autoSpaceDE w:val="0"/>
        <w:autoSpaceDN w:val="0"/>
        <w:adjustRightInd w:val="0"/>
        <w:ind w:left="5529"/>
        <w:rPr>
          <w:sz w:val="26"/>
          <w:szCs w:val="26"/>
        </w:rPr>
      </w:pPr>
      <w:r w:rsidRPr="00AC7930">
        <w:rPr>
          <w:sz w:val="26"/>
          <w:szCs w:val="26"/>
        </w:rPr>
        <w:t>постановлением администрации Городского округа Шатура Московской области от</w:t>
      </w:r>
      <w:r w:rsidR="00332EDD">
        <w:rPr>
          <w:sz w:val="26"/>
          <w:szCs w:val="26"/>
        </w:rPr>
        <w:t xml:space="preserve"> </w:t>
      </w:r>
      <w:r w:rsidR="006871EF">
        <w:rPr>
          <w:sz w:val="26"/>
          <w:szCs w:val="26"/>
        </w:rPr>
        <w:t>_________</w:t>
      </w:r>
      <w:r w:rsidR="00332EDD">
        <w:rPr>
          <w:sz w:val="26"/>
          <w:szCs w:val="26"/>
        </w:rPr>
        <w:t xml:space="preserve"> </w:t>
      </w:r>
      <w:r w:rsidRPr="00AC7930">
        <w:rPr>
          <w:sz w:val="26"/>
          <w:szCs w:val="26"/>
        </w:rPr>
        <w:t>№</w:t>
      </w:r>
      <w:r w:rsidR="006871EF">
        <w:rPr>
          <w:sz w:val="26"/>
          <w:szCs w:val="26"/>
        </w:rPr>
        <w:t>_______</w:t>
      </w:r>
    </w:p>
    <w:p w14:paraId="313203CD" w14:textId="77777777" w:rsidR="00D2535E" w:rsidRPr="00AC7930" w:rsidRDefault="00D2535E" w:rsidP="00D2535E">
      <w:pPr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</w:p>
    <w:p w14:paraId="66C89C7F" w14:textId="77777777" w:rsidR="00D2535E" w:rsidRPr="00AC7930" w:rsidRDefault="00D2535E" w:rsidP="00D2535E">
      <w:pPr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</w:p>
    <w:p w14:paraId="008465F7" w14:textId="2A6B895C" w:rsidR="006A758A" w:rsidRPr="00AC7930" w:rsidRDefault="00F429BC" w:rsidP="006A758A">
      <w:pPr>
        <w:jc w:val="center"/>
        <w:rPr>
          <w:sz w:val="26"/>
          <w:szCs w:val="26"/>
        </w:rPr>
      </w:pPr>
      <w:bookmarkStart w:id="1" w:name="OLE_LINK1"/>
      <w:bookmarkStart w:id="2" w:name="OLE_LINK2"/>
      <w:bookmarkStart w:id="3" w:name="OLE_LINK3"/>
      <w:r w:rsidRPr="00AC7930">
        <w:rPr>
          <w:sz w:val="26"/>
          <w:szCs w:val="26"/>
        </w:rPr>
        <w:t>П</w:t>
      </w:r>
      <w:r w:rsidR="006A758A" w:rsidRPr="00AC7930">
        <w:rPr>
          <w:sz w:val="26"/>
          <w:szCs w:val="26"/>
        </w:rPr>
        <w:t xml:space="preserve">рограмма профилактики </w:t>
      </w:r>
      <w:bookmarkStart w:id="4" w:name="OLE_LINK22"/>
      <w:bookmarkStart w:id="5" w:name="OLE_LINK23"/>
      <w:r w:rsidR="006A758A" w:rsidRPr="00AC7930">
        <w:rPr>
          <w:sz w:val="26"/>
          <w:szCs w:val="26"/>
        </w:rPr>
        <w:t>рисков причинения вреда (ущерба) охраняемым законом ценностям</w:t>
      </w:r>
      <w:bookmarkEnd w:id="4"/>
      <w:bookmarkEnd w:id="5"/>
      <w:r w:rsidR="006A758A" w:rsidRPr="00AC7930">
        <w:rPr>
          <w:sz w:val="26"/>
          <w:szCs w:val="26"/>
        </w:rPr>
        <w:t xml:space="preserve"> </w:t>
      </w:r>
      <w:bookmarkEnd w:id="1"/>
      <w:bookmarkEnd w:id="2"/>
      <w:bookmarkEnd w:id="3"/>
      <w:r w:rsidR="005857E6" w:rsidRPr="00AC7930">
        <w:rPr>
          <w:sz w:val="26"/>
          <w:szCs w:val="26"/>
        </w:rPr>
        <w:t>отдела земельного контроля комитета по управлению имуществом администрации Городского округа Шатура Московской области</w:t>
      </w:r>
      <w:r w:rsidR="006A758A" w:rsidRPr="00AC7930">
        <w:rPr>
          <w:sz w:val="26"/>
          <w:szCs w:val="26"/>
        </w:rPr>
        <w:t xml:space="preserve"> на 202</w:t>
      </w:r>
      <w:r w:rsidR="005A4D5B">
        <w:rPr>
          <w:sz w:val="26"/>
          <w:szCs w:val="26"/>
        </w:rPr>
        <w:t>4</w:t>
      </w:r>
      <w:r w:rsidR="006A758A" w:rsidRPr="00AC7930">
        <w:rPr>
          <w:sz w:val="26"/>
          <w:szCs w:val="26"/>
        </w:rPr>
        <w:t xml:space="preserve"> год </w:t>
      </w:r>
    </w:p>
    <w:p w14:paraId="724876BD" w14:textId="77777777" w:rsidR="006A758A" w:rsidRPr="00AC7930" w:rsidRDefault="006A758A" w:rsidP="006A758A">
      <w:pPr>
        <w:jc w:val="center"/>
        <w:rPr>
          <w:sz w:val="26"/>
          <w:szCs w:val="26"/>
        </w:rPr>
      </w:pPr>
      <w:r w:rsidRPr="00AC7930">
        <w:rPr>
          <w:sz w:val="26"/>
          <w:szCs w:val="26"/>
        </w:rPr>
        <w:t xml:space="preserve"> </w:t>
      </w:r>
    </w:p>
    <w:p w14:paraId="610031D6" w14:textId="77777777" w:rsidR="006A758A" w:rsidRPr="00AC7930" w:rsidRDefault="006A758A" w:rsidP="006A758A">
      <w:pPr>
        <w:pStyle w:val="1"/>
        <w:spacing w:before="0"/>
        <w:ind w:right="290"/>
        <w:jc w:val="center"/>
        <w:rPr>
          <w:sz w:val="26"/>
          <w:szCs w:val="26"/>
        </w:rPr>
      </w:pPr>
      <w:r w:rsidRPr="00AC7930">
        <w:rPr>
          <w:sz w:val="26"/>
          <w:szCs w:val="26"/>
        </w:rPr>
        <w:t>ПАСПОРТ</w:t>
      </w:r>
    </w:p>
    <w:p w14:paraId="043F200F" w14:textId="77777777" w:rsidR="006A758A" w:rsidRPr="00AC7930" w:rsidRDefault="006A758A" w:rsidP="006A758A">
      <w:pPr>
        <w:pStyle w:val="af"/>
        <w:spacing w:before="6"/>
        <w:ind w:left="0" w:firstLine="0"/>
        <w:jc w:val="left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6676"/>
      </w:tblGrid>
      <w:tr w:rsidR="006A758A" w:rsidRPr="00AC7930" w14:paraId="4B947236" w14:textId="77777777" w:rsidTr="00036D53">
        <w:trPr>
          <w:trHeight w:val="551"/>
        </w:trPr>
        <w:tc>
          <w:tcPr>
            <w:tcW w:w="1677" w:type="pct"/>
            <w:shd w:val="clear" w:color="auto" w:fill="auto"/>
          </w:tcPr>
          <w:p w14:paraId="04BD9DB8" w14:textId="77777777" w:rsidR="006A758A" w:rsidRPr="00AC7930" w:rsidRDefault="006A758A" w:rsidP="00D103C6">
            <w:pPr>
              <w:pStyle w:val="TableParagraph"/>
              <w:spacing w:line="264" w:lineRule="exact"/>
              <w:ind w:left="118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323" w:type="pct"/>
            <w:shd w:val="clear" w:color="auto" w:fill="auto"/>
          </w:tcPr>
          <w:p w14:paraId="79584D25" w14:textId="4FE8D6C3" w:rsidR="006A758A" w:rsidRPr="00B51041" w:rsidRDefault="00F429BC" w:rsidP="005A4D5B">
            <w:pPr>
              <w:widowControl w:val="0"/>
              <w:autoSpaceDE w:val="0"/>
              <w:autoSpaceDN w:val="0"/>
              <w:ind w:left="142" w:right="76"/>
              <w:jc w:val="both"/>
              <w:rPr>
                <w:color w:val="000000"/>
                <w:sz w:val="26"/>
                <w:szCs w:val="26"/>
              </w:rPr>
            </w:pPr>
            <w:r w:rsidRPr="00B51041">
              <w:rPr>
                <w:color w:val="000000"/>
                <w:sz w:val="26"/>
                <w:szCs w:val="26"/>
              </w:rPr>
              <w:t>П</w:t>
            </w:r>
            <w:r w:rsidR="006A758A" w:rsidRPr="00B51041">
              <w:rPr>
                <w:color w:val="000000"/>
                <w:sz w:val="26"/>
                <w:szCs w:val="26"/>
              </w:rPr>
              <w:t xml:space="preserve">рограмма профилактики рисков причинения вреда (ущерба) охраняемым законом ценностям </w:t>
            </w:r>
            <w:r w:rsidR="005857E6" w:rsidRPr="00B51041">
              <w:rPr>
                <w:color w:val="000000"/>
                <w:sz w:val="26"/>
                <w:szCs w:val="26"/>
              </w:rPr>
              <w:t>отдела земельного контроля комитета по управлению имуществом администрации Городского округа Шатура Московской области</w:t>
            </w:r>
            <w:r w:rsidR="006A758A" w:rsidRPr="00B51041">
              <w:rPr>
                <w:color w:val="000000"/>
                <w:sz w:val="26"/>
                <w:szCs w:val="26"/>
              </w:rPr>
              <w:t xml:space="preserve"> на 202</w:t>
            </w:r>
            <w:r w:rsidR="005A4D5B">
              <w:rPr>
                <w:color w:val="000000"/>
                <w:sz w:val="26"/>
                <w:szCs w:val="26"/>
              </w:rPr>
              <w:t>4</w:t>
            </w:r>
            <w:r w:rsidR="000041CD" w:rsidRPr="00B51041">
              <w:rPr>
                <w:color w:val="000000"/>
                <w:sz w:val="26"/>
                <w:szCs w:val="26"/>
              </w:rPr>
              <w:t xml:space="preserve"> </w:t>
            </w:r>
            <w:r w:rsidR="006A758A" w:rsidRPr="00B51041">
              <w:rPr>
                <w:color w:val="000000"/>
                <w:sz w:val="26"/>
                <w:szCs w:val="26"/>
              </w:rPr>
              <w:t>год (далее - программа профилактики).</w:t>
            </w:r>
          </w:p>
        </w:tc>
      </w:tr>
      <w:tr w:rsidR="006A758A" w:rsidRPr="00AC7930" w14:paraId="2AA512D6" w14:textId="77777777" w:rsidTr="00036D53">
        <w:trPr>
          <w:trHeight w:val="1657"/>
        </w:trPr>
        <w:tc>
          <w:tcPr>
            <w:tcW w:w="1677" w:type="pct"/>
            <w:shd w:val="clear" w:color="auto" w:fill="auto"/>
          </w:tcPr>
          <w:p w14:paraId="18EE5F81" w14:textId="77777777" w:rsidR="006A758A" w:rsidRPr="00AC7930" w:rsidRDefault="006A758A" w:rsidP="00D103C6">
            <w:pPr>
              <w:pStyle w:val="TableParagraph"/>
              <w:ind w:left="107" w:right="847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Правовые основания разработки программы профилактики</w:t>
            </w:r>
          </w:p>
        </w:tc>
        <w:tc>
          <w:tcPr>
            <w:tcW w:w="3323" w:type="pct"/>
            <w:shd w:val="clear" w:color="auto" w:fill="auto"/>
          </w:tcPr>
          <w:p w14:paraId="0BD2A232" w14:textId="77777777" w:rsidR="006A758A" w:rsidRPr="00AC7930" w:rsidRDefault="006A758A" w:rsidP="00D103C6">
            <w:pPr>
              <w:pStyle w:val="TableParagraph"/>
              <w:ind w:left="110" w:right="85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Федеральный закон от 31.07.2020 № 248-ФЗ </w:t>
            </w:r>
            <w:r w:rsidRPr="00AC7930">
              <w:rPr>
                <w:sz w:val="26"/>
                <w:szCs w:val="26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A758A" w:rsidRPr="00AC7930" w14:paraId="2148A945" w14:textId="77777777" w:rsidTr="00036D53">
        <w:trPr>
          <w:trHeight w:val="275"/>
        </w:trPr>
        <w:tc>
          <w:tcPr>
            <w:tcW w:w="1677" w:type="pct"/>
            <w:shd w:val="clear" w:color="auto" w:fill="auto"/>
          </w:tcPr>
          <w:p w14:paraId="19D057D6" w14:textId="77777777" w:rsidR="006A758A" w:rsidRPr="00AC7930" w:rsidRDefault="006A758A" w:rsidP="00D103C6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Разработчик программы профилактики</w:t>
            </w:r>
          </w:p>
        </w:tc>
        <w:tc>
          <w:tcPr>
            <w:tcW w:w="3323" w:type="pct"/>
            <w:shd w:val="clear" w:color="auto" w:fill="auto"/>
          </w:tcPr>
          <w:p w14:paraId="68C67A24" w14:textId="561AA497" w:rsidR="006A758A" w:rsidRPr="00B51041" w:rsidRDefault="000041CD" w:rsidP="00B51041">
            <w:pPr>
              <w:widowControl w:val="0"/>
              <w:autoSpaceDE w:val="0"/>
              <w:autoSpaceDN w:val="0"/>
              <w:ind w:left="142" w:right="76"/>
              <w:jc w:val="both"/>
              <w:rPr>
                <w:color w:val="000000"/>
                <w:sz w:val="26"/>
                <w:szCs w:val="26"/>
              </w:rPr>
            </w:pPr>
            <w:r w:rsidRPr="00B51041">
              <w:rPr>
                <w:color w:val="000000"/>
                <w:sz w:val="26"/>
                <w:szCs w:val="26"/>
              </w:rPr>
              <w:t xml:space="preserve">Отдел земельного контроля комитета по управлению имуществом администрации Городского округа Шатура Московской области </w:t>
            </w:r>
            <w:r w:rsidR="006A758A" w:rsidRPr="00B51041">
              <w:rPr>
                <w:color w:val="000000"/>
                <w:sz w:val="26"/>
                <w:szCs w:val="26"/>
              </w:rPr>
              <w:t>(далее – орган муниципального земельного контроля)</w:t>
            </w:r>
          </w:p>
        </w:tc>
      </w:tr>
      <w:tr w:rsidR="006A758A" w:rsidRPr="00AC7930" w14:paraId="691076F0" w14:textId="77777777" w:rsidTr="00036D53">
        <w:trPr>
          <w:trHeight w:val="2251"/>
        </w:trPr>
        <w:tc>
          <w:tcPr>
            <w:tcW w:w="1677" w:type="pct"/>
            <w:shd w:val="clear" w:color="auto" w:fill="auto"/>
          </w:tcPr>
          <w:p w14:paraId="7B928F02" w14:textId="77777777" w:rsidR="006A758A" w:rsidRPr="00AC7930" w:rsidRDefault="006A758A" w:rsidP="00D103C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Цели программы профилактики</w:t>
            </w:r>
          </w:p>
        </w:tc>
        <w:tc>
          <w:tcPr>
            <w:tcW w:w="3323" w:type="pct"/>
            <w:shd w:val="clear" w:color="auto" w:fill="auto"/>
          </w:tcPr>
          <w:p w14:paraId="408542DA" w14:textId="77777777" w:rsidR="006A758A" w:rsidRPr="00AC7930" w:rsidRDefault="006A758A" w:rsidP="00D103C6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14:paraId="53627A3D" w14:textId="77777777" w:rsidR="006A758A" w:rsidRPr="00AC7930" w:rsidRDefault="006A758A" w:rsidP="00D103C6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03F85639" w14:textId="77777777" w:rsidR="006A758A" w:rsidRPr="00AC7930" w:rsidRDefault="006A758A" w:rsidP="00D103C6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Pr="00AC7930">
              <w:rPr>
                <w:sz w:val="26"/>
                <w:szCs w:val="26"/>
              </w:rPr>
              <w:br/>
              <w:t>о способах их соблюдения</w:t>
            </w:r>
          </w:p>
        </w:tc>
      </w:tr>
      <w:tr w:rsidR="006A758A" w:rsidRPr="00AC7930" w14:paraId="3E25B63D" w14:textId="77777777" w:rsidTr="00036D53">
        <w:trPr>
          <w:trHeight w:val="1381"/>
        </w:trPr>
        <w:tc>
          <w:tcPr>
            <w:tcW w:w="1677" w:type="pct"/>
            <w:shd w:val="clear" w:color="auto" w:fill="auto"/>
          </w:tcPr>
          <w:p w14:paraId="37AFB1CD" w14:textId="77777777" w:rsidR="006A758A" w:rsidRPr="00AC7930" w:rsidRDefault="006A758A" w:rsidP="00D103C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Задачи программы профилактики</w:t>
            </w:r>
          </w:p>
        </w:tc>
        <w:tc>
          <w:tcPr>
            <w:tcW w:w="3323" w:type="pct"/>
            <w:shd w:val="clear" w:color="auto" w:fill="auto"/>
          </w:tcPr>
          <w:p w14:paraId="6A44CC6D" w14:textId="77777777" w:rsidR="006A758A" w:rsidRPr="00AC7930" w:rsidRDefault="006A758A" w:rsidP="00D103C6">
            <w:pPr>
              <w:ind w:left="76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14:paraId="6C637252" w14:textId="77777777" w:rsidR="006A758A" w:rsidRPr="00AC7930" w:rsidRDefault="006A758A" w:rsidP="00D103C6">
            <w:pPr>
              <w:ind w:left="76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  <w:tr w:rsidR="006A758A" w:rsidRPr="00AC7930" w14:paraId="4EDFE219" w14:textId="77777777" w:rsidTr="00036D53">
        <w:trPr>
          <w:trHeight w:val="4276"/>
        </w:trPr>
        <w:tc>
          <w:tcPr>
            <w:tcW w:w="1677" w:type="pct"/>
            <w:tcBorders>
              <w:top w:val="nil"/>
            </w:tcBorders>
            <w:shd w:val="clear" w:color="auto" w:fill="auto"/>
          </w:tcPr>
          <w:p w14:paraId="2416ADE5" w14:textId="77777777" w:rsidR="006A758A" w:rsidRPr="00AC7930" w:rsidRDefault="006A758A" w:rsidP="00D103C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323" w:type="pct"/>
            <w:tcBorders>
              <w:top w:val="nil"/>
            </w:tcBorders>
            <w:shd w:val="clear" w:color="auto" w:fill="auto"/>
          </w:tcPr>
          <w:p w14:paraId="1519FF8A" w14:textId="77777777" w:rsidR="006A758A" w:rsidRPr="00AC7930" w:rsidRDefault="006A758A" w:rsidP="00D103C6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 w:rsidRPr="00AC7930">
              <w:rPr>
                <w:sz w:val="26"/>
                <w:szCs w:val="26"/>
              </w:rPr>
              <w:br/>
              <w:t>и необходимых мерах по их исполнению;</w:t>
            </w:r>
          </w:p>
          <w:p w14:paraId="216D0057" w14:textId="77777777" w:rsidR="006A758A" w:rsidRPr="00AC7930" w:rsidRDefault="006A758A" w:rsidP="00D103C6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6DB2CDB6" w14:textId="77777777" w:rsidR="006A758A" w:rsidRPr="00AC7930" w:rsidRDefault="006A758A" w:rsidP="00D103C6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5. Повышение квалификации кадрового состава органа муниципального земельного контроля;</w:t>
            </w:r>
          </w:p>
          <w:p w14:paraId="7F8AC396" w14:textId="77777777" w:rsidR="006A758A" w:rsidRPr="00AC7930" w:rsidRDefault="006A758A" w:rsidP="00D103C6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097E5718" w14:textId="77777777" w:rsidR="006A758A" w:rsidRPr="00AC7930" w:rsidRDefault="006A758A" w:rsidP="00D103C6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7. Формирование одинакового понимания обязательных требований в сфере муниципального земельного контроля</w:t>
            </w:r>
            <w:r w:rsidRPr="00AC7930">
              <w:rPr>
                <w:i/>
                <w:sz w:val="26"/>
                <w:szCs w:val="26"/>
              </w:rPr>
              <w:t xml:space="preserve"> </w:t>
            </w:r>
            <w:r w:rsidRPr="00AC7930">
              <w:rPr>
                <w:sz w:val="26"/>
                <w:szCs w:val="26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6A758A" w:rsidRPr="00AC7930" w14:paraId="531C81DD" w14:textId="77777777" w:rsidTr="00036D53">
        <w:trPr>
          <w:trHeight w:val="693"/>
        </w:trPr>
        <w:tc>
          <w:tcPr>
            <w:tcW w:w="1677" w:type="pct"/>
            <w:shd w:val="clear" w:color="auto" w:fill="auto"/>
          </w:tcPr>
          <w:p w14:paraId="7DF1C3A0" w14:textId="77777777" w:rsidR="006A758A" w:rsidRPr="00AC7930" w:rsidRDefault="006A758A" w:rsidP="00D103C6">
            <w:pPr>
              <w:pStyle w:val="TableParagraph"/>
              <w:ind w:left="107" w:right="480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Сроки реализации программы профилактики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3EEADC91" w14:textId="092B0F62" w:rsidR="006A758A" w:rsidRPr="00AC7930" w:rsidRDefault="006A758A" w:rsidP="005A4D5B">
            <w:pPr>
              <w:widowControl w:val="0"/>
              <w:autoSpaceDE w:val="0"/>
              <w:autoSpaceDN w:val="0"/>
              <w:ind w:left="142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202</w:t>
            </w:r>
            <w:r w:rsidR="005A4D5B">
              <w:rPr>
                <w:sz w:val="26"/>
                <w:szCs w:val="26"/>
              </w:rPr>
              <w:t>4</w:t>
            </w:r>
            <w:r w:rsidRPr="00AC7930">
              <w:rPr>
                <w:sz w:val="26"/>
                <w:szCs w:val="26"/>
              </w:rPr>
              <w:t xml:space="preserve"> год </w:t>
            </w:r>
          </w:p>
        </w:tc>
      </w:tr>
      <w:tr w:rsidR="006A758A" w:rsidRPr="00AC7930" w14:paraId="124C81D5" w14:textId="77777777" w:rsidTr="00036D53">
        <w:trPr>
          <w:trHeight w:val="418"/>
        </w:trPr>
        <w:tc>
          <w:tcPr>
            <w:tcW w:w="1677" w:type="pct"/>
            <w:tcBorders>
              <w:bottom w:val="single" w:sz="4" w:space="0" w:color="000000"/>
            </w:tcBorders>
            <w:shd w:val="clear" w:color="auto" w:fill="auto"/>
          </w:tcPr>
          <w:p w14:paraId="07AED74D" w14:textId="77777777" w:rsidR="006A758A" w:rsidRPr="00AC7930" w:rsidRDefault="006A758A" w:rsidP="00D103C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32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865A8C" w14:textId="77777777" w:rsidR="006A758A" w:rsidRPr="00AC7930" w:rsidRDefault="006A758A" w:rsidP="00D103C6">
            <w:pPr>
              <w:widowControl w:val="0"/>
              <w:autoSpaceDE w:val="0"/>
              <w:autoSpaceDN w:val="0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color w:val="000000"/>
                <w:sz w:val="26"/>
                <w:szCs w:val="26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036D53" w:rsidRPr="00AC7930" w14:paraId="0A85ABD8" w14:textId="77777777" w:rsidTr="00D163F7">
        <w:trPr>
          <w:trHeight w:val="418"/>
        </w:trPr>
        <w:tc>
          <w:tcPr>
            <w:tcW w:w="1677" w:type="pct"/>
            <w:tcBorders>
              <w:bottom w:val="single" w:sz="4" w:space="0" w:color="000000"/>
            </w:tcBorders>
            <w:shd w:val="clear" w:color="auto" w:fill="auto"/>
          </w:tcPr>
          <w:p w14:paraId="21036F6D" w14:textId="3C70FD02" w:rsidR="00036D53" w:rsidRPr="00AC7930" w:rsidRDefault="00036D53" w:rsidP="00036D53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323" w:type="pct"/>
            <w:tcBorders>
              <w:bottom w:val="single" w:sz="4" w:space="0" w:color="000000"/>
            </w:tcBorders>
            <w:shd w:val="clear" w:color="auto" w:fill="auto"/>
          </w:tcPr>
          <w:p w14:paraId="55A7151C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1. Снижение рисков причинения вреда (ущерба) охраняемым законом ценностям;</w:t>
            </w:r>
          </w:p>
          <w:p w14:paraId="05E1B5C8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14:paraId="3F076EA2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3. Внедрение различных способов профилактики;</w:t>
            </w:r>
          </w:p>
          <w:p w14:paraId="1B2C0071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 w14:paraId="02199C63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5. Разработка образцов эффективного, законопослушного поведения контролируемых лиц;</w:t>
            </w:r>
          </w:p>
          <w:p w14:paraId="2B913152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 w14:paraId="7C1DE8D6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7. Повышение прозрачности деятельности органа муниципального земельного контроля;</w:t>
            </w:r>
          </w:p>
          <w:p w14:paraId="227A469D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8. Уменьшение административной нагрузки на контролируемых лиц;</w:t>
            </w:r>
          </w:p>
          <w:p w14:paraId="47F3CC07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9. Повышение уровня правовой грамотности контролируемых лиц;</w:t>
            </w:r>
          </w:p>
          <w:p w14:paraId="6EE6FDF5" w14:textId="77777777" w:rsidR="00036D53" w:rsidRPr="00AC7930" w:rsidRDefault="00036D53" w:rsidP="00036D53">
            <w:pPr>
              <w:shd w:val="clear" w:color="auto" w:fill="FFFFFF"/>
              <w:ind w:left="142" w:right="76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10. Обеспечение единообразия понимания предмета контроля контролируемыми лицами;</w:t>
            </w:r>
          </w:p>
          <w:p w14:paraId="1BD6624C" w14:textId="2EA9A2E8" w:rsidR="00036D53" w:rsidRPr="00AC7930" w:rsidRDefault="00036D53" w:rsidP="00036D53">
            <w:pPr>
              <w:widowControl w:val="0"/>
              <w:autoSpaceDE w:val="0"/>
              <w:autoSpaceDN w:val="0"/>
              <w:ind w:left="142" w:right="76"/>
              <w:jc w:val="both"/>
              <w:rPr>
                <w:color w:val="000000"/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11. Мотивация контролируемых лиц к добросовестному поведению.</w:t>
            </w:r>
          </w:p>
        </w:tc>
      </w:tr>
    </w:tbl>
    <w:p w14:paraId="4616E72E" w14:textId="77777777" w:rsidR="003A0B09" w:rsidRPr="00AC7930" w:rsidRDefault="003A0B09" w:rsidP="00D2535E">
      <w:pPr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</w:p>
    <w:p w14:paraId="1AD426F2" w14:textId="77777777" w:rsidR="008E6695" w:rsidRPr="00AC7930" w:rsidRDefault="008E6695" w:rsidP="008E6695">
      <w:pPr>
        <w:pStyle w:val="3"/>
        <w:spacing w:before="129" w:line="295" w:lineRule="exact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C7930">
        <w:rPr>
          <w:rFonts w:ascii="Times New Roman" w:hAnsi="Times New Roman" w:cs="Times New Roman"/>
          <w:color w:val="auto"/>
          <w:sz w:val="26"/>
          <w:szCs w:val="26"/>
        </w:rPr>
        <w:t>Раздел 1. Анализ текущего состояния осуществления вида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14:paraId="57E6DD24" w14:textId="77777777" w:rsidR="008E6695" w:rsidRPr="00AC7930" w:rsidRDefault="008E6695" w:rsidP="008E6695">
      <w:pPr>
        <w:ind w:right="467" w:firstLine="567"/>
        <w:jc w:val="both"/>
        <w:rPr>
          <w:i/>
          <w:sz w:val="26"/>
          <w:szCs w:val="26"/>
        </w:rPr>
      </w:pPr>
    </w:p>
    <w:p w14:paraId="4EBE9601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>1.</w:t>
      </w:r>
      <w:r w:rsidRPr="00AC7930">
        <w:rPr>
          <w:sz w:val="26"/>
          <w:szCs w:val="26"/>
          <w:lang w:eastAsia="x-none"/>
        </w:rPr>
        <w:t>1.</w:t>
      </w:r>
      <w:r w:rsidRPr="00AC7930">
        <w:rPr>
          <w:sz w:val="26"/>
          <w:szCs w:val="26"/>
          <w:lang w:val="x-none" w:eastAsia="x-none"/>
        </w:rPr>
        <w:t xml:space="preserve"> </w:t>
      </w:r>
      <w:r w:rsidRPr="00AC7930">
        <w:rPr>
          <w:sz w:val="26"/>
          <w:szCs w:val="26"/>
          <w:lang w:eastAsia="x-none"/>
        </w:rPr>
        <w:t xml:space="preserve">Контролируемыми лицами </w:t>
      </w:r>
      <w:r w:rsidRPr="00AC7930">
        <w:rPr>
          <w:sz w:val="26"/>
          <w:szCs w:val="26"/>
          <w:lang w:val="x-none" w:eastAsia="x-none"/>
        </w:rPr>
        <w:t xml:space="preserve">в сфере </w:t>
      </w:r>
      <w:r w:rsidRPr="00AC7930">
        <w:rPr>
          <w:sz w:val="26"/>
          <w:szCs w:val="26"/>
          <w:lang w:eastAsia="x-none"/>
        </w:rPr>
        <w:t>муниципального земельного контроля</w:t>
      </w:r>
      <w:r w:rsidRPr="00AC7930">
        <w:rPr>
          <w:i/>
          <w:sz w:val="26"/>
          <w:szCs w:val="26"/>
          <w:lang w:eastAsia="x-none"/>
        </w:rPr>
        <w:t xml:space="preserve"> </w:t>
      </w:r>
      <w:r w:rsidRPr="00AC7930">
        <w:rPr>
          <w:sz w:val="26"/>
          <w:szCs w:val="26"/>
          <w:lang w:val="x-none" w:eastAsia="x-none"/>
        </w:rPr>
        <w:t>на территории Московской области являются</w:t>
      </w:r>
      <w:r w:rsidRPr="00AC7930">
        <w:rPr>
          <w:sz w:val="26"/>
          <w:szCs w:val="26"/>
          <w:lang w:eastAsia="x-none"/>
        </w:rPr>
        <w:t>:</w:t>
      </w:r>
      <w:r w:rsidRPr="00AC7930">
        <w:rPr>
          <w:sz w:val="26"/>
          <w:szCs w:val="26"/>
          <w:lang w:val="x-none" w:eastAsia="x-none"/>
        </w:rPr>
        <w:t xml:space="preserve"> юридические лица, индивидуальные предприниматели и граждане.</w:t>
      </w:r>
    </w:p>
    <w:p w14:paraId="008D7BBC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val="x-none" w:eastAsia="x-none"/>
        </w:rPr>
        <w:t xml:space="preserve">Объектами </w:t>
      </w:r>
      <w:r w:rsidRPr="00AC7930">
        <w:rPr>
          <w:sz w:val="26"/>
          <w:szCs w:val="26"/>
          <w:lang w:eastAsia="x-none"/>
        </w:rPr>
        <w:t>муниципального</w:t>
      </w:r>
      <w:r w:rsidRPr="00AC7930">
        <w:rPr>
          <w:sz w:val="26"/>
          <w:szCs w:val="26"/>
          <w:lang w:val="x-none" w:eastAsia="x-none"/>
        </w:rPr>
        <w:t xml:space="preserve"> </w:t>
      </w:r>
      <w:r w:rsidRPr="00AC7930">
        <w:rPr>
          <w:sz w:val="26"/>
          <w:szCs w:val="26"/>
          <w:lang w:eastAsia="x-none"/>
        </w:rPr>
        <w:t xml:space="preserve">земельного </w:t>
      </w:r>
      <w:r w:rsidRPr="00AC7930">
        <w:rPr>
          <w:sz w:val="26"/>
          <w:szCs w:val="26"/>
          <w:lang w:val="x-none" w:eastAsia="x-none"/>
        </w:rPr>
        <w:t>контроля на территории Московской области являются</w:t>
      </w:r>
      <w:r w:rsidRPr="00AC7930">
        <w:rPr>
          <w:sz w:val="26"/>
          <w:szCs w:val="26"/>
          <w:lang w:eastAsia="x-none"/>
        </w:rPr>
        <w:t>:</w:t>
      </w:r>
      <w:r w:rsidRPr="00AC7930">
        <w:rPr>
          <w:sz w:val="26"/>
          <w:szCs w:val="26"/>
          <w:lang w:val="x-none" w:eastAsia="x-none"/>
        </w:rPr>
        <w:t xml:space="preserve"> </w:t>
      </w:r>
    </w:p>
    <w:p w14:paraId="4ED086D4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0D16150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6B8F0763" w14:textId="324B675F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 xml:space="preserve">В среднем в год </w:t>
      </w:r>
      <w:r w:rsidRPr="00AC7930">
        <w:rPr>
          <w:sz w:val="26"/>
          <w:szCs w:val="26"/>
          <w:lang w:eastAsia="x-none"/>
        </w:rPr>
        <w:t>контролируемыми лицами</w:t>
      </w:r>
      <w:r w:rsidRPr="00AC7930">
        <w:rPr>
          <w:sz w:val="26"/>
          <w:szCs w:val="26"/>
          <w:lang w:val="x-none" w:eastAsia="x-none"/>
        </w:rPr>
        <w:t xml:space="preserve"> совершается </w:t>
      </w:r>
      <w:r w:rsidR="004D37B9" w:rsidRPr="00AC7930">
        <w:rPr>
          <w:sz w:val="26"/>
          <w:szCs w:val="26"/>
          <w:lang w:val="x-none" w:eastAsia="x-none"/>
        </w:rPr>
        <w:t>25</w:t>
      </w:r>
      <w:r w:rsidRPr="00AC7930">
        <w:rPr>
          <w:sz w:val="26"/>
          <w:szCs w:val="26"/>
          <w:lang w:val="x-none" w:eastAsia="x-none"/>
        </w:rPr>
        <w:t xml:space="preserve"> нарушений законодательства.</w:t>
      </w:r>
    </w:p>
    <w:p w14:paraId="691B4C2F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1.</w:t>
      </w:r>
      <w:r w:rsidRPr="00AC7930">
        <w:rPr>
          <w:sz w:val="26"/>
          <w:szCs w:val="26"/>
          <w:lang w:val="x-none" w:eastAsia="x-none"/>
        </w:rPr>
        <w:t>2. Программа профилактики направлена на</w:t>
      </w:r>
      <w:r w:rsidRPr="00AC7930">
        <w:rPr>
          <w:sz w:val="26"/>
          <w:szCs w:val="26"/>
          <w:lang w:eastAsia="x-none"/>
        </w:rPr>
        <w:t xml:space="preserve"> повышение эффективности</w:t>
      </w:r>
      <w:r w:rsidRPr="00AC7930">
        <w:rPr>
          <w:sz w:val="26"/>
          <w:szCs w:val="26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AC7930">
        <w:rPr>
          <w:sz w:val="26"/>
          <w:szCs w:val="26"/>
          <w:lang w:eastAsia="x-none"/>
        </w:rPr>
        <w:t>контролируемых лиц</w:t>
      </w:r>
      <w:r w:rsidRPr="00AC7930">
        <w:rPr>
          <w:sz w:val="26"/>
          <w:szCs w:val="26"/>
          <w:lang w:val="x-none" w:eastAsia="x-none"/>
        </w:rPr>
        <w:t>.</w:t>
      </w:r>
    </w:p>
    <w:p w14:paraId="5746A494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1.</w:t>
      </w:r>
      <w:r w:rsidRPr="00AC7930">
        <w:rPr>
          <w:sz w:val="26"/>
          <w:szCs w:val="26"/>
          <w:lang w:val="x-none" w:eastAsia="x-none"/>
        </w:rPr>
        <w:t xml:space="preserve">3. Наиболее значимыми рисками в деятельности </w:t>
      </w:r>
      <w:r w:rsidRPr="00AC7930">
        <w:rPr>
          <w:sz w:val="26"/>
          <w:szCs w:val="26"/>
          <w:lang w:eastAsia="x-none"/>
        </w:rPr>
        <w:t>контролируемых лиц</w:t>
      </w:r>
      <w:r w:rsidRPr="00AC7930">
        <w:rPr>
          <w:strike/>
          <w:sz w:val="26"/>
          <w:szCs w:val="26"/>
          <w:lang w:val="x-none" w:eastAsia="x-none"/>
        </w:rPr>
        <w:t xml:space="preserve"> </w:t>
      </w:r>
      <w:r w:rsidRPr="00AC7930">
        <w:rPr>
          <w:sz w:val="26"/>
          <w:szCs w:val="26"/>
          <w:lang w:val="x-none" w:eastAsia="x-none"/>
        </w:rPr>
        <w:t>являются:</w:t>
      </w:r>
    </w:p>
    <w:p w14:paraId="4C24A51F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1</w:t>
      </w:r>
      <w:r w:rsidRPr="00AC7930">
        <w:rPr>
          <w:sz w:val="26"/>
          <w:szCs w:val="26"/>
          <w:lang w:val="x-none" w:eastAsia="x-none"/>
        </w:rPr>
        <w:t>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34DF6A8F" w14:textId="48817EA5" w:rsidR="008E6695" w:rsidRPr="00AC7930" w:rsidRDefault="008E6695" w:rsidP="008E6695">
      <w:pPr>
        <w:pStyle w:val="ConsPlusNormal"/>
        <w:ind w:firstLine="539"/>
        <w:jc w:val="both"/>
        <w:rPr>
          <w:sz w:val="26"/>
          <w:szCs w:val="26"/>
        </w:rPr>
      </w:pPr>
      <w:r w:rsidRPr="00AC7930">
        <w:rPr>
          <w:sz w:val="26"/>
          <w:szCs w:val="26"/>
          <w:lang w:eastAsia="x-none"/>
        </w:rPr>
        <w:t>2</w:t>
      </w:r>
      <w:r w:rsidRPr="00AC7930">
        <w:rPr>
          <w:sz w:val="26"/>
          <w:szCs w:val="26"/>
          <w:lang w:val="x-none" w:eastAsia="x-none"/>
        </w:rPr>
        <w:t xml:space="preserve">) </w:t>
      </w:r>
      <w:r w:rsidRPr="00AC7930">
        <w:rPr>
          <w:sz w:val="26"/>
          <w:szCs w:val="26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14:paraId="7A07B0AF" w14:textId="77777777" w:rsidR="008E6695" w:rsidRPr="00AC7930" w:rsidRDefault="008E6695" w:rsidP="008E669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14122762" w14:textId="77777777" w:rsidR="008E6695" w:rsidRPr="00AC7930" w:rsidRDefault="008E6695" w:rsidP="008E669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4) мелиорируемые и мелиорированные земельные участки;</w:t>
      </w:r>
    </w:p>
    <w:p w14:paraId="177D8D2E" w14:textId="2AE451EA" w:rsidR="008E6695" w:rsidRPr="00AC7930" w:rsidRDefault="008E6695" w:rsidP="008E669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C7930">
        <w:rPr>
          <w:sz w:val="26"/>
          <w:szCs w:val="26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AC7930">
        <w:rPr>
          <w:sz w:val="26"/>
          <w:szCs w:val="26"/>
        </w:rPr>
        <w:t>птицемест</w:t>
      </w:r>
      <w:proofErr w:type="spellEnd"/>
      <w:r w:rsidRPr="00AC7930">
        <w:rPr>
          <w:sz w:val="26"/>
          <w:szCs w:val="26"/>
        </w:rPr>
        <w:t xml:space="preserve"> и более);</w:t>
      </w:r>
    </w:p>
    <w:p w14:paraId="469DE87D" w14:textId="14274CE9" w:rsidR="008E6695" w:rsidRPr="00AC7930" w:rsidRDefault="008E6695" w:rsidP="008E669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14:paraId="32ECE7E4" w14:textId="31A519CD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1.</w:t>
      </w:r>
      <w:r w:rsidRPr="00AC7930">
        <w:rPr>
          <w:sz w:val="26"/>
          <w:szCs w:val="26"/>
          <w:lang w:val="x-none" w:eastAsia="x-none"/>
        </w:rPr>
        <w:t>4. В целях предотвращени</w:t>
      </w:r>
      <w:r w:rsidRPr="00AC7930">
        <w:rPr>
          <w:sz w:val="26"/>
          <w:szCs w:val="26"/>
          <w:lang w:eastAsia="x-none"/>
        </w:rPr>
        <w:t>я</w:t>
      </w:r>
      <w:r w:rsidRPr="00AC7930">
        <w:rPr>
          <w:sz w:val="26"/>
          <w:szCs w:val="26"/>
          <w:lang w:val="x-none" w:eastAsia="x-none"/>
        </w:rPr>
        <w:t xml:space="preserve"> рисков причинения вреда (ущерба) охраняемым законом ценностям, предупреждени</w:t>
      </w:r>
      <w:r w:rsidRPr="00AC7930">
        <w:rPr>
          <w:sz w:val="26"/>
          <w:szCs w:val="26"/>
          <w:lang w:eastAsia="x-none"/>
        </w:rPr>
        <w:t>я</w:t>
      </w:r>
      <w:r w:rsidRPr="00AC7930">
        <w:rPr>
          <w:sz w:val="26"/>
          <w:szCs w:val="26"/>
          <w:lang w:val="x-none" w:eastAsia="x-none"/>
        </w:rPr>
        <w:t xml:space="preserve"> нарушений обязательных требований</w:t>
      </w:r>
      <w:r w:rsidRPr="00AC7930">
        <w:rPr>
          <w:sz w:val="26"/>
          <w:szCs w:val="26"/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202</w:t>
      </w:r>
      <w:r w:rsidR="005A4D5B">
        <w:rPr>
          <w:sz w:val="26"/>
          <w:szCs w:val="26"/>
          <w:lang w:eastAsia="x-none"/>
        </w:rPr>
        <w:t>4</w:t>
      </w:r>
      <w:r w:rsidRPr="00AC7930">
        <w:rPr>
          <w:sz w:val="26"/>
          <w:szCs w:val="26"/>
          <w:lang w:eastAsia="x-none"/>
        </w:rPr>
        <w:t xml:space="preserve"> год.</w:t>
      </w:r>
    </w:p>
    <w:p w14:paraId="4588DF8F" w14:textId="7D2FF179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eastAsia="x-none"/>
        </w:rPr>
        <w:t>Кроме того, н</w:t>
      </w:r>
      <w:r w:rsidRPr="00AC7930">
        <w:rPr>
          <w:sz w:val="26"/>
          <w:szCs w:val="26"/>
          <w:lang w:val="x-none" w:eastAsia="x-none"/>
        </w:rPr>
        <w:t>а о</w:t>
      </w:r>
      <w:r w:rsidR="00E8629C" w:rsidRPr="00AC7930">
        <w:rPr>
          <w:sz w:val="26"/>
          <w:szCs w:val="26"/>
          <w:lang w:val="x-none" w:eastAsia="x-none"/>
        </w:rPr>
        <w:t>фициальном сайте администрации Г</w:t>
      </w:r>
      <w:r w:rsidRPr="00AC7930">
        <w:rPr>
          <w:sz w:val="26"/>
          <w:szCs w:val="26"/>
          <w:lang w:val="x-none" w:eastAsia="x-none"/>
        </w:rPr>
        <w:t xml:space="preserve">ородского округа </w:t>
      </w:r>
      <w:r w:rsidR="00E8629C" w:rsidRPr="00AC7930">
        <w:rPr>
          <w:sz w:val="26"/>
          <w:szCs w:val="26"/>
          <w:lang w:eastAsia="x-none"/>
        </w:rPr>
        <w:t>Шатура</w:t>
      </w:r>
      <w:r w:rsidRPr="00AC7930">
        <w:rPr>
          <w:i/>
          <w:color w:val="0070C0"/>
          <w:sz w:val="26"/>
          <w:szCs w:val="26"/>
          <w:lang w:val="x-none" w:eastAsia="x-none"/>
        </w:rPr>
        <w:t xml:space="preserve"> </w:t>
      </w:r>
      <w:r w:rsidRPr="00AC7930">
        <w:rPr>
          <w:sz w:val="26"/>
          <w:szCs w:val="26"/>
          <w:lang w:val="x-none" w:eastAsia="x-none"/>
        </w:rPr>
        <w:t xml:space="preserve">Московской области в информационно-телекоммуникационной сети «Интернет» (далее – </w:t>
      </w:r>
      <w:r w:rsidRPr="00AC7930">
        <w:rPr>
          <w:sz w:val="26"/>
          <w:szCs w:val="26"/>
          <w:lang w:eastAsia="x-none"/>
        </w:rPr>
        <w:t>официальный сайт</w:t>
      </w:r>
      <w:r w:rsidRPr="00AC7930">
        <w:rPr>
          <w:sz w:val="26"/>
          <w:szCs w:val="26"/>
          <w:lang w:val="x-none" w:eastAsia="x-none"/>
        </w:rPr>
        <w:t>)</w:t>
      </w:r>
      <w:r w:rsidRPr="00AC7930">
        <w:rPr>
          <w:sz w:val="26"/>
          <w:szCs w:val="26"/>
          <w:lang w:eastAsia="x-none"/>
        </w:rPr>
        <w:t xml:space="preserve"> </w:t>
      </w:r>
      <w:r w:rsidRPr="00AC7930">
        <w:rPr>
          <w:sz w:val="26"/>
          <w:szCs w:val="26"/>
          <w:lang w:val="x-none" w:eastAsia="x-none"/>
        </w:rPr>
        <w:t>(</w:t>
      </w:r>
      <w:r w:rsidR="002E3B33" w:rsidRPr="00AC7930">
        <w:rPr>
          <w:sz w:val="26"/>
          <w:szCs w:val="26"/>
          <w:lang w:val="x-none" w:eastAsia="x-none"/>
        </w:rPr>
        <w:t>https://www.shatura.ru/</w:t>
      </w:r>
      <w:r w:rsidRPr="00AC7930">
        <w:rPr>
          <w:sz w:val="26"/>
          <w:szCs w:val="26"/>
          <w:lang w:val="x-none" w:eastAsia="x-none"/>
        </w:rPr>
        <w:t>) размещены</w:t>
      </w:r>
      <w:r w:rsidRPr="00AC7930">
        <w:rPr>
          <w:sz w:val="26"/>
          <w:szCs w:val="26"/>
          <w:lang w:eastAsia="x-none"/>
        </w:rPr>
        <w:t>:</w:t>
      </w:r>
    </w:p>
    <w:p w14:paraId="2EF54099" w14:textId="4354C91D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 xml:space="preserve">1) </w:t>
      </w:r>
      <w:r w:rsidRPr="00AC7930">
        <w:rPr>
          <w:sz w:val="26"/>
          <w:szCs w:val="26"/>
          <w:lang w:eastAsia="x-none"/>
        </w:rPr>
        <w:t>материалы и</w:t>
      </w:r>
      <w:r w:rsidRPr="00AC7930">
        <w:rPr>
          <w:sz w:val="26"/>
          <w:szCs w:val="26"/>
          <w:lang w:val="x-none" w:eastAsia="x-none"/>
        </w:rPr>
        <w:t xml:space="preserve"> сведения, касающиеся осуществляемых </w:t>
      </w:r>
      <w:r w:rsidRPr="00AC7930">
        <w:rPr>
          <w:sz w:val="26"/>
          <w:szCs w:val="26"/>
          <w:lang w:eastAsia="x-none"/>
        </w:rPr>
        <w:t>орган</w:t>
      </w:r>
      <w:r w:rsidR="00CD7C3F" w:rsidRPr="00AC7930">
        <w:rPr>
          <w:sz w:val="26"/>
          <w:szCs w:val="26"/>
          <w:lang w:eastAsia="x-none"/>
        </w:rPr>
        <w:t>ом</w:t>
      </w:r>
      <w:r w:rsidRPr="00AC7930">
        <w:rPr>
          <w:sz w:val="26"/>
          <w:szCs w:val="26"/>
          <w:lang w:eastAsia="x-none"/>
        </w:rPr>
        <w:t xml:space="preserve"> муниципального земельного контроля</w:t>
      </w:r>
      <w:r w:rsidRPr="00AC7930">
        <w:rPr>
          <w:sz w:val="26"/>
          <w:szCs w:val="26"/>
          <w:lang w:val="x-none" w:eastAsia="x-none"/>
        </w:rPr>
        <w:t xml:space="preserve"> мер по профилактике рисков причинения вреда (ущерба) охраняемым законом ценностям (нарушений обязательных требований), электронные формы для обратной связи с </w:t>
      </w:r>
      <w:r w:rsidRPr="00AC7930">
        <w:rPr>
          <w:sz w:val="26"/>
          <w:szCs w:val="26"/>
          <w:lang w:eastAsia="x-none"/>
        </w:rPr>
        <w:t>контролируемыми лицами</w:t>
      </w:r>
      <w:r w:rsidRPr="00AC7930">
        <w:rPr>
          <w:sz w:val="26"/>
          <w:szCs w:val="26"/>
          <w:lang w:val="x-none" w:eastAsia="x-none"/>
        </w:rPr>
        <w:t>;</w:t>
      </w:r>
    </w:p>
    <w:p w14:paraId="11BC0AA5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 xml:space="preserve">2) приказ </w:t>
      </w:r>
      <w:r w:rsidRPr="00AC7930">
        <w:rPr>
          <w:sz w:val="26"/>
          <w:szCs w:val="26"/>
          <w:lang w:eastAsia="x-none"/>
        </w:rPr>
        <w:t xml:space="preserve">органа муниципального земельного контроля, утверждающий </w:t>
      </w:r>
      <w:r w:rsidRPr="00AC7930">
        <w:rPr>
          <w:sz w:val="26"/>
          <w:szCs w:val="26"/>
          <w:lang w:val="x-none" w:eastAsia="x-none"/>
        </w:rPr>
        <w:t>перечн</w:t>
      </w:r>
      <w:r w:rsidRPr="00AC7930">
        <w:rPr>
          <w:sz w:val="26"/>
          <w:szCs w:val="26"/>
          <w:lang w:eastAsia="x-none"/>
        </w:rPr>
        <w:t>и</w:t>
      </w:r>
      <w:r w:rsidRPr="00AC7930">
        <w:rPr>
          <w:sz w:val="26"/>
          <w:szCs w:val="26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Pr="00AC7930">
        <w:rPr>
          <w:sz w:val="26"/>
          <w:szCs w:val="26"/>
          <w:lang w:eastAsia="x-none"/>
        </w:rPr>
        <w:t>муниципального земельного контроля</w:t>
      </w:r>
      <w:r w:rsidRPr="00AC7930">
        <w:rPr>
          <w:sz w:val="26"/>
          <w:szCs w:val="26"/>
          <w:lang w:val="x-none" w:eastAsia="x-none"/>
        </w:rPr>
        <w:t>;</w:t>
      </w:r>
    </w:p>
    <w:p w14:paraId="75F12658" w14:textId="51F21AA7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3)</w:t>
      </w:r>
      <w:r w:rsidRPr="00AC7930">
        <w:rPr>
          <w:sz w:val="26"/>
          <w:szCs w:val="26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</w:t>
      </w:r>
      <w:proofErr w:type="gramStart"/>
      <w:r w:rsidRPr="00AC7930">
        <w:rPr>
          <w:sz w:val="26"/>
          <w:szCs w:val="26"/>
          <w:lang w:val="x-none" w:eastAsia="x-none"/>
        </w:rPr>
        <w:t>текстов</w:t>
      </w:r>
      <w:proofErr w:type="gramEnd"/>
      <w:r w:rsidRPr="00AC7930">
        <w:rPr>
          <w:sz w:val="26"/>
          <w:szCs w:val="26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2E3B33" w:rsidRPr="00AC7930">
        <w:rPr>
          <w:sz w:val="26"/>
          <w:szCs w:val="26"/>
          <w:lang w:val="x-none" w:eastAsia="x-none"/>
        </w:rPr>
        <w:t>https://www.shatura.ru/citizens/munimuschestvo?tab=tab7104</w:t>
      </w:r>
      <w:r w:rsidRPr="00AC7930">
        <w:rPr>
          <w:sz w:val="26"/>
          <w:szCs w:val="26"/>
          <w:lang w:val="x-none" w:eastAsia="x-none"/>
        </w:rPr>
        <w:t>);</w:t>
      </w:r>
    </w:p>
    <w:p w14:paraId="3F58E5F8" w14:textId="77777777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eastAsia="x-none"/>
        </w:rPr>
        <w:t xml:space="preserve">4) </w:t>
      </w:r>
      <w:r w:rsidRPr="00AC7930">
        <w:rPr>
          <w:sz w:val="26"/>
          <w:szCs w:val="26"/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AC7930">
        <w:rPr>
          <w:sz w:val="26"/>
          <w:szCs w:val="26"/>
          <w:lang w:eastAsia="x-none"/>
        </w:rPr>
        <w:t>-</w:t>
      </w:r>
      <w:r w:rsidRPr="00AC7930">
        <w:rPr>
          <w:sz w:val="26"/>
          <w:szCs w:val="26"/>
          <w:lang w:val="x-none" w:eastAsia="x-none"/>
        </w:rPr>
        <w:t>технических</w:t>
      </w:r>
      <w:r w:rsidRPr="00AC7930">
        <w:rPr>
          <w:sz w:val="26"/>
          <w:szCs w:val="26"/>
          <w:lang w:eastAsia="x-none"/>
        </w:rPr>
        <w:t xml:space="preserve"> </w:t>
      </w:r>
      <w:r w:rsidRPr="00AC7930">
        <w:rPr>
          <w:sz w:val="26"/>
          <w:szCs w:val="26"/>
          <w:lang w:val="x-none" w:eastAsia="x-none"/>
        </w:rPr>
        <w:t>мероприятий при осуществлении муниципального земельного контроля, утвержд</w:t>
      </w:r>
      <w:r w:rsidRPr="00AC7930">
        <w:rPr>
          <w:sz w:val="26"/>
          <w:szCs w:val="26"/>
          <w:lang w:eastAsia="x-none"/>
        </w:rPr>
        <w:t xml:space="preserve">аемое </w:t>
      </w:r>
      <w:r w:rsidRPr="00AC7930">
        <w:rPr>
          <w:sz w:val="26"/>
          <w:szCs w:val="26"/>
          <w:lang w:val="x-none" w:eastAsia="x-none"/>
        </w:rPr>
        <w:t xml:space="preserve">приказом </w:t>
      </w:r>
      <w:r w:rsidRPr="00AC7930">
        <w:rPr>
          <w:sz w:val="26"/>
          <w:szCs w:val="26"/>
          <w:lang w:eastAsia="x-none"/>
        </w:rPr>
        <w:t>контрольного органа</w:t>
      </w:r>
      <w:r w:rsidRPr="00AC7930">
        <w:rPr>
          <w:sz w:val="26"/>
          <w:szCs w:val="26"/>
          <w:lang w:val="x-none" w:eastAsia="x-none"/>
        </w:rPr>
        <w:t>;</w:t>
      </w:r>
    </w:p>
    <w:p w14:paraId="507B396E" w14:textId="77777777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eastAsia="x-none"/>
        </w:rPr>
        <w:t>5) о</w:t>
      </w:r>
      <w:proofErr w:type="spellStart"/>
      <w:r w:rsidRPr="00AC7930">
        <w:rPr>
          <w:sz w:val="26"/>
          <w:szCs w:val="26"/>
          <w:lang w:val="x-none" w:eastAsia="x-none"/>
        </w:rPr>
        <w:t>бзор</w:t>
      </w:r>
      <w:proofErr w:type="spellEnd"/>
      <w:r w:rsidRPr="00AC7930">
        <w:rPr>
          <w:sz w:val="26"/>
          <w:szCs w:val="26"/>
          <w:lang w:val="x-none" w:eastAsia="x-none"/>
        </w:rPr>
        <w:t xml:space="preserve"> правоприменительной практики контрольно-надзорной деятельности </w:t>
      </w:r>
      <w:r w:rsidRPr="00AC7930">
        <w:rPr>
          <w:sz w:val="26"/>
          <w:szCs w:val="26"/>
          <w:lang w:eastAsia="x-none"/>
        </w:rPr>
        <w:t>органа муниципального земельного контроля</w:t>
      </w:r>
      <w:r w:rsidRPr="00AC7930">
        <w:rPr>
          <w:sz w:val="26"/>
          <w:szCs w:val="26"/>
          <w:lang w:val="x-none" w:eastAsia="x-none"/>
        </w:rPr>
        <w:t>, утвержд</w:t>
      </w:r>
      <w:r w:rsidRPr="00AC7930">
        <w:rPr>
          <w:sz w:val="26"/>
          <w:szCs w:val="26"/>
          <w:lang w:eastAsia="x-none"/>
        </w:rPr>
        <w:t>аемый</w:t>
      </w:r>
      <w:r w:rsidRPr="00AC7930">
        <w:rPr>
          <w:sz w:val="26"/>
          <w:szCs w:val="26"/>
          <w:lang w:val="x-none" w:eastAsia="x-none"/>
        </w:rPr>
        <w:t xml:space="preserve"> приказом </w:t>
      </w:r>
      <w:r w:rsidRPr="00AC7930">
        <w:rPr>
          <w:sz w:val="26"/>
          <w:szCs w:val="26"/>
          <w:lang w:eastAsia="x-none"/>
        </w:rPr>
        <w:t>органа муниципального земельного контроля;</w:t>
      </w:r>
    </w:p>
    <w:p w14:paraId="2256FEBD" w14:textId="5C554E22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eastAsia="x-none"/>
        </w:rPr>
        <w:t xml:space="preserve">6) </w:t>
      </w:r>
      <w:r w:rsidRPr="00AC7930">
        <w:rPr>
          <w:sz w:val="26"/>
          <w:szCs w:val="26"/>
          <w:lang w:val="x-none" w:eastAsia="x-none"/>
        </w:rPr>
        <w:t>проверочные листы</w:t>
      </w:r>
      <w:r w:rsidRPr="00AC7930">
        <w:rPr>
          <w:sz w:val="26"/>
          <w:szCs w:val="26"/>
          <w:lang w:eastAsia="x-none"/>
        </w:rPr>
        <w:t xml:space="preserve"> (списки контрольных вопросов)</w:t>
      </w:r>
      <w:r w:rsidRPr="00AC7930">
        <w:rPr>
          <w:sz w:val="26"/>
          <w:szCs w:val="26"/>
          <w:lang w:val="x-none" w:eastAsia="x-none"/>
        </w:rPr>
        <w:t xml:space="preserve">, применяемые при проведении </w:t>
      </w:r>
      <w:r w:rsidRPr="00AC7930">
        <w:rPr>
          <w:sz w:val="26"/>
          <w:szCs w:val="26"/>
          <w:lang w:eastAsia="x-none"/>
        </w:rPr>
        <w:t xml:space="preserve">контрольных (надзорных) мероприятий </w:t>
      </w:r>
      <w:r w:rsidRPr="00AC7930">
        <w:rPr>
          <w:sz w:val="26"/>
          <w:szCs w:val="26"/>
          <w:lang w:val="x-none" w:eastAsia="x-none"/>
        </w:rPr>
        <w:t>(</w:t>
      </w:r>
      <w:r w:rsidR="001318B3" w:rsidRPr="00AC7930">
        <w:rPr>
          <w:sz w:val="26"/>
          <w:szCs w:val="26"/>
          <w:lang w:val="x-none" w:eastAsia="x-none"/>
        </w:rPr>
        <w:t>https://www.shatura.ru/citizens/munimuschestvo?tab=tab7104</w:t>
      </w:r>
      <w:r w:rsidRPr="00AC7930">
        <w:rPr>
          <w:sz w:val="26"/>
          <w:szCs w:val="26"/>
          <w:lang w:val="x-none" w:eastAsia="x-none"/>
        </w:rPr>
        <w:t>);</w:t>
      </w:r>
    </w:p>
    <w:p w14:paraId="7E7760F6" w14:textId="77777777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7) п</w:t>
      </w:r>
      <w:r w:rsidRPr="00AC7930">
        <w:rPr>
          <w:sz w:val="26"/>
          <w:szCs w:val="26"/>
          <w:lang w:val="x-none" w:eastAsia="x-none"/>
        </w:rPr>
        <w:t xml:space="preserve">лан проведения плановых </w:t>
      </w:r>
      <w:r w:rsidRPr="00AC7930">
        <w:rPr>
          <w:sz w:val="26"/>
          <w:szCs w:val="26"/>
          <w:lang w:eastAsia="x-none"/>
        </w:rPr>
        <w:t>контрольных (надзорных) мероприятий контролируемых лиц</w:t>
      </w:r>
      <w:r w:rsidRPr="00AC7930">
        <w:rPr>
          <w:sz w:val="26"/>
          <w:szCs w:val="26"/>
          <w:lang w:val="x-none" w:eastAsia="x-none"/>
        </w:rPr>
        <w:t>;</w:t>
      </w:r>
    </w:p>
    <w:p w14:paraId="44CFC86F" w14:textId="0A23CDA6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eastAsia="x-none"/>
        </w:rPr>
        <w:t xml:space="preserve">8) </w:t>
      </w:r>
      <w:r w:rsidRPr="00AC7930">
        <w:rPr>
          <w:sz w:val="26"/>
          <w:szCs w:val="26"/>
          <w:lang w:val="x-none" w:eastAsia="x-none"/>
        </w:rPr>
        <w:t xml:space="preserve">информация о результатах </w:t>
      </w:r>
      <w:r w:rsidRPr="00AC7930">
        <w:rPr>
          <w:sz w:val="26"/>
          <w:szCs w:val="26"/>
          <w:lang w:eastAsia="x-none"/>
        </w:rPr>
        <w:t>контрольных (надзорных) мероприятий;</w:t>
      </w:r>
    </w:p>
    <w:p w14:paraId="724928F5" w14:textId="77777777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eastAsia="x-none"/>
        </w:rPr>
      </w:pPr>
      <w:r w:rsidRPr="00AC7930">
        <w:rPr>
          <w:sz w:val="26"/>
          <w:szCs w:val="26"/>
          <w:lang w:eastAsia="x-none"/>
        </w:rPr>
        <w:t>9</w:t>
      </w:r>
      <w:r w:rsidRPr="00AC7930">
        <w:rPr>
          <w:sz w:val="26"/>
          <w:szCs w:val="26"/>
          <w:lang w:val="x-none" w:eastAsia="x-none"/>
        </w:rPr>
        <w:t xml:space="preserve">) </w:t>
      </w:r>
      <w:r w:rsidRPr="00AC7930">
        <w:rPr>
          <w:sz w:val="26"/>
          <w:szCs w:val="26"/>
          <w:lang w:eastAsia="x-none"/>
        </w:rPr>
        <w:t>материалы</w:t>
      </w:r>
      <w:r w:rsidRPr="00AC7930">
        <w:rPr>
          <w:sz w:val="26"/>
          <w:szCs w:val="26"/>
          <w:lang w:val="x-none" w:eastAsia="x-none"/>
        </w:rPr>
        <w:t xml:space="preserve"> публичных обсуждени</w:t>
      </w:r>
      <w:r w:rsidRPr="00AC7930">
        <w:rPr>
          <w:sz w:val="26"/>
          <w:szCs w:val="26"/>
          <w:lang w:eastAsia="x-none"/>
        </w:rPr>
        <w:t>й</w:t>
      </w:r>
      <w:r w:rsidRPr="00AC7930">
        <w:rPr>
          <w:sz w:val="26"/>
          <w:szCs w:val="26"/>
          <w:lang w:val="x-none" w:eastAsia="x-none"/>
        </w:rPr>
        <w:t xml:space="preserve"> с </w:t>
      </w:r>
      <w:r w:rsidRPr="00AC7930">
        <w:rPr>
          <w:sz w:val="26"/>
          <w:szCs w:val="26"/>
          <w:lang w:eastAsia="x-none"/>
        </w:rPr>
        <w:t>контролируемыми лицами;</w:t>
      </w:r>
    </w:p>
    <w:p w14:paraId="7BB528A6" w14:textId="77777777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 xml:space="preserve">10) материалы по результатам </w:t>
      </w:r>
      <w:proofErr w:type="spellStart"/>
      <w:r w:rsidRPr="00AC7930">
        <w:rPr>
          <w:sz w:val="26"/>
          <w:szCs w:val="26"/>
          <w:lang w:val="x-none" w:eastAsia="x-none"/>
        </w:rPr>
        <w:t>вебинар</w:t>
      </w:r>
      <w:r w:rsidRPr="00AC7930">
        <w:rPr>
          <w:sz w:val="26"/>
          <w:szCs w:val="26"/>
          <w:lang w:eastAsia="x-none"/>
        </w:rPr>
        <w:t>ов</w:t>
      </w:r>
      <w:proofErr w:type="spellEnd"/>
      <w:r w:rsidRPr="00AC7930">
        <w:rPr>
          <w:sz w:val="26"/>
          <w:szCs w:val="26"/>
          <w:lang w:eastAsia="x-none"/>
        </w:rPr>
        <w:t>, проведенных с целью разъяснения</w:t>
      </w:r>
      <w:r w:rsidRPr="00AC7930">
        <w:rPr>
          <w:sz w:val="26"/>
          <w:szCs w:val="26"/>
          <w:lang w:val="x-none" w:eastAsia="x-none"/>
        </w:rPr>
        <w:t xml:space="preserve"> </w:t>
      </w:r>
      <w:r w:rsidRPr="00AC7930">
        <w:rPr>
          <w:sz w:val="26"/>
          <w:szCs w:val="26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FE56D00" w14:textId="10329C1B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eastAsia="x-none"/>
        </w:rPr>
        <w:t>В</w:t>
      </w:r>
      <w:r w:rsidRPr="00AC7930">
        <w:rPr>
          <w:sz w:val="26"/>
          <w:szCs w:val="26"/>
          <w:lang w:val="x-none" w:eastAsia="x-none"/>
        </w:rPr>
        <w:t xml:space="preserve"> соответствии с</w:t>
      </w:r>
      <w:r w:rsidRPr="00AC7930">
        <w:rPr>
          <w:sz w:val="26"/>
          <w:szCs w:val="26"/>
          <w:lang w:eastAsia="x-none"/>
        </w:rPr>
        <w:t xml:space="preserve">о </w:t>
      </w:r>
      <w:r w:rsidRPr="00AC7930">
        <w:rPr>
          <w:sz w:val="26"/>
          <w:szCs w:val="26"/>
          <w:lang w:val="x-none" w:eastAsia="x-none"/>
        </w:rPr>
        <w:t>ст</w:t>
      </w:r>
      <w:r w:rsidRPr="00AC7930">
        <w:rPr>
          <w:sz w:val="26"/>
          <w:szCs w:val="26"/>
          <w:lang w:eastAsia="x-none"/>
        </w:rPr>
        <w:t>.</w:t>
      </w:r>
      <w:r w:rsidRPr="00AC7930">
        <w:rPr>
          <w:sz w:val="26"/>
          <w:szCs w:val="26"/>
          <w:lang w:val="x-none" w:eastAsia="x-none"/>
        </w:rPr>
        <w:t xml:space="preserve"> </w:t>
      </w:r>
      <w:r w:rsidRPr="00AC7930">
        <w:rPr>
          <w:sz w:val="26"/>
          <w:szCs w:val="26"/>
          <w:lang w:eastAsia="x-none"/>
        </w:rPr>
        <w:t xml:space="preserve">49 </w:t>
      </w:r>
      <w:r w:rsidRPr="00AC7930">
        <w:rPr>
          <w:sz w:val="26"/>
          <w:szCs w:val="26"/>
          <w:lang w:val="x-none" w:eastAsia="x-none"/>
        </w:rPr>
        <w:t>Федеральн</w:t>
      </w:r>
      <w:r w:rsidRPr="00AC7930">
        <w:rPr>
          <w:sz w:val="26"/>
          <w:szCs w:val="26"/>
          <w:lang w:eastAsia="x-none"/>
        </w:rPr>
        <w:t>ого</w:t>
      </w:r>
      <w:r w:rsidRPr="00AC7930">
        <w:rPr>
          <w:sz w:val="26"/>
          <w:szCs w:val="26"/>
          <w:lang w:val="x-none" w:eastAsia="x-none"/>
        </w:rPr>
        <w:t xml:space="preserve"> закон</w:t>
      </w:r>
      <w:r w:rsidRPr="00AC7930">
        <w:rPr>
          <w:sz w:val="26"/>
          <w:szCs w:val="26"/>
          <w:lang w:eastAsia="x-none"/>
        </w:rPr>
        <w:t>а</w:t>
      </w:r>
      <w:r w:rsidRPr="00AC7930">
        <w:rPr>
          <w:sz w:val="26"/>
          <w:szCs w:val="26"/>
          <w:lang w:val="x-none" w:eastAsia="x-none"/>
        </w:rPr>
        <w:t xml:space="preserve"> № 248-ФЗ в 20</w:t>
      </w:r>
      <w:r w:rsidRPr="00AC7930">
        <w:rPr>
          <w:sz w:val="26"/>
          <w:szCs w:val="26"/>
          <w:lang w:eastAsia="x-none"/>
        </w:rPr>
        <w:t>2</w:t>
      </w:r>
      <w:r w:rsidR="000757D3">
        <w:rPr>
          <w:sz w:val="26"/>
          <w:szCs w:val="26"/>
          <w:lang w:eastAsia="x-none"/>
        </w:rPr>
        <w:t>3</w:t>
      </w:r>
      <w:r w:rsidRPr="00AC7930">
        <w:rPr>
          <w:sz w:val="26"/>
          <w:szCs w:val="26"/>
          <w:lang w:val="x-none" w:eastAsia="x-none"/>
        </w:rPr>
        <w:t xml:space="preserve"> г</w:t>
      </w:r>
      <w:r w:rsidRPr="00AC7930">
        <w:rPr>
          <w:sz w:val="26"/>
          <w:szCs w:val="26"/>
          <w:lang w:eastAsia="x-none"/>
        </w:rPr>
        <w:t>.</w:t>
      </w:r>
      <w:r w:rsidRPr="00AC7930">
        <w:rPr>
          <w:sz w:val="26"/>
          <w:szCs w:val="26"/>
          <w:lang w:val="x-none" w:eastAsia="x-none"/>
        </w:rPr>
        <w:t xml:space="preserve"> </w:t>
      </w:r>
      <w:r w:rsidR="004E4CDC" w:rsidRPr="00AC7930">
        <w:rPr>
          <w:sz w:val="26"/>
          <w:szCs w:val="26"/>
          <w:lang w:eastAsia="x-none"/>
        </w:rPr>
        <w:t>выдано 190</w:t>
      </w:r>
      <w:r w:rsidRPr="00AC7930">
        <w:rPr>
          <w:sz w:val="26"/>
          <w:szCs w:val="26"/>
          <w:lang w:eastAsia="x-none"/>
        </w:rPr>
        <w:t xml:space="preserve"> предостережений о недопустимости нарушения обязательных требований</w:t>
      </w:r>
      <w:r w:rsidRPr="00AC7930">
        <w:rPr>
          <w:sz w:val="26"/>
          <w:szCs w:val="26"/>
          <w:lang w:val="x-none" w:eastAsia="x-none"/>
        </w:rPr>
        <w:t xml:space="preserve"> в области муниципального земельного контроля.</w:t>
      </w:r>
    </w:p>
    <w:p w14:paraId="4F938D37" w14:textId="664A175C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 xml:space="preserve">Также </w:t>
      </w:r>
      <w:r w:rsidRPr="00AC7930">
        <w:rPr>
          <w:sz w:val="26"/>
          <w:szCs w:val="26"/>
          <w:lang w:eastAsia="x-none"/>
        </w:rPr>
        <w:t>муниципальными земельными</w:t>
      </w:r>
      <w:r w:rsidRPr="00AC7930">
        <w:rPr>
          <w:sz w:val="26"/>
          <w:szCs w:val="26"/>
          <w:lang w:val="x-none" w:eastAsia="x-none"/>
        </w:rPr>
        <w:t xml:space="preserve"> инспекторами в 202</w:t>
      </w:r>
      <w:r w:rsidR="000757D3">
        <w:rPr>
          <w:sz w:val="26"/>
          <w:szCs w:val="26"/>
          <w:lang w:eastAsia="x-none"/>
        </w:rPr>
        <w:t>3</w:t>
      </w:r>
      <w:r w:rsidRPr="00AC7930">
        <w:rPr>
          <w:sz w:val="26"/>
          <w:szCs w:val="26"/>
          <w:lang w:val="x-none" w:eastAsia="x-none"/>
        </w:rPr>
        <w:t xml:space="preserve"> г. проведено </w:t>
      </w:r>
      <w:r w:rsidR="007519B9" w:rsidRPr="00AC7930">
        <w:rPr>
          <w:sz w:val="26"/>
          <w:szCs w:val="26"/>
          <w:lang w:val="x-none" w:eastAsia="x-none"/>
        </w:rPr>
        <w:t xml:space="preserve">0 плановых, 2 </w:t>
      </w:r>
      <w:r w:rsidRPr="00AC7930">
        <w:rPr>
          <w:sz w:val="26"/>
          <w:szCs w:val="26"/>
          <w:lang w:val="x-none" w:eastAsia="x-none"/>
        </w:rPr>
        <w:t xml:space="preserve">внеплановых проверок контролируемых лиц. В ходе проведения проверок выявлено </w:t>
      </w:r>
      <w:r w:rsidR="007519B9" w:rsidRPr="00AC7930">
        <w:rPr>
          <w:sz w:val="26"/>
          <w:szCs w:val="26"/>
          <w:lang w:val="x-none" w:eastAsia="x-none"/>
        </w:rPr>
        <w:t>1</w:t>
      </w:r>
      <w:r w:rsidRPr="00AC7930">
        <w:rPr>
          <w:sz w:val="26"/>
          <w:szCs w:val="26"/>
          <w:lang w:val="x-none" w:eastAsia="x-none"/>
        </w:rPr>
        <w:t xml:space="preserve"> нарушение законодательства, из которых:</w:t>
      </w:r>
    </w:p>
    <w:p w14:paraId="6A9D4654" w14:textId="1C69B1FC" w:rsidR="008E6695" w:rsidRPr="00AC7930" w:rsidRDefault="008E6695" w:rsidP="008E6695">
      <w:pPr>
        <w:shd w:val="clear" w:color="auto" w:fill="FFFFFF"/>
        <w:ind w:firstLine="709"/>
        <w:jc w:val="both"/>
        <w:rPr>
          <w:sz w:val="26"/>
          <w:szCs w:val="26"/>
          <w:lang w:val="x-none" w:eastAsia="x-none"/>
        </w:rPr>
      </w:pPr>
      <w:r w:rsidRPr="00AC7930">
        <w:rPr>
          <w:sz w:val="26"/>
          <w:szCs w:val="26"/>
          <w:lang w:val="x-none" w:eastAsia="x-none"/>
        </w:rPr>
        <w:t xml:space="preserve">а) </w:t>
      </w:r>
      <w:r w:rsidR="007519B9" w:rsidRPr="00AC7930">
        <w:rPr>
          <w:sz w:val="26"/>
          <w:szCs w:val="26"/>
          <w:lang w:val="x-none" w:eastAsia="x-none"/>
        </w:rPr>
        <w:t>сам</w:t>
      </w:r>
      <w:r w:rsidR="00447B6B" w:rsidRPr="00AC7930">
        <w:rPr>
          <w:sz w:val="26"/>
          <w:szCs w:val="26"/>
          <w:lang w:val="x-none" w:eastAsia="x-none"/>
        </w:rPr>
        <w:t>овольное занятие и использование земельного участка</w:t>
      </w:r>
      <w:r w:rsidRPr="00AC7930">
        <w:rPr>
          <w:sz w:val="26"/>
          <w:szCs w:val="26"/>
          <w:lang w:val="x-none" w:eastAsia="x-none"/>
        </w:rPr>
        <w:t xml:space="preserve"> –</w:t>
      </w:r>
      <w:r w:rsidR="007519B9" w:rsidRPr="00AC7930">
        <w:rPr>
          <w:sz w:val="26"/>
          <w:szCs w:val="26"/>
          <w:lang w:val="x-none" w:eastAsia="x-none"/>
        </w:rPr>
        <w:t>1</w:t>
      </w:r>
      <w:r w:rsidRPr="00AC7930">
        <w:rPr>
          <w:sz w:val="26"/>
          <w:szCs w:val="26"/>
          <w:lang w:val="x-none" w:eastAsia="x-none"/>
        </w:rPr>
        <w:t>;</w:t>
      </w:r>
    </w:p>
    <w:p w14:paraId="48302310" w14:textId="77777777" w:rsidR="008E6695" w:rsidRPr="00AC7930" w:rsidRDefault="008E6695" w:rsidP="008E6695">
      <w:pPr>
        <w:shd w:val="clear" w:color="auto" w:fill="FFFFFF"/>
        <w:ind w:firstLine="709"/>
        <w:jc w:val="both"/>
        <w:rPr>
          <w:i/>
          <w:color w:val="0070C0"/>
          <w:sz w:val="26"/>
          <w:szCs w:val="26"/>
          <w:lang w:val="x-none" w:eastAsia="x-none"/>
        </w:rPr>
      </w:pPr>
    </w:p>
    <w:p w14:paraId="79BE0350" w14:textId="6B1709BF" w:rsidR="008E6695" w:rsidRPr="00AC7930" w:rsidRDefault="008E6695" w:rsidP="008E6695">
      <w:pPr>
        <w:shd w:val="clear" w:color="auto" w:fill="FFFFFF"/>
        <w:jc w:val="center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 xml:space="preserve">Динамика выявленных нарушений законодательства в ходе проведения проверок юридических и физических лиц в </w:t>
      </w:r>
      <w:r w:rsidRPr="00AC7930">
        <w:rPr>
          <w:sz w:val="26"/>
          <w:szCs w:val="26"/>
        </w:rPr>
        <w:t>202</w:t>
      </w:r>
      <w:r w:rsidR="000757D3">
        <w:rPr>
          <w:sz w:val="26"/>
          <w:szCs w:val="26"/>
        </w:rPr>
        <w:t>2</w:t>
      </w:r>
      <w:r w:rsidRPr="00AC7930">
        <w:rPr>
          <w:sz w:val="26"/>
          <w:szCs w:val="26"/>
        </w:rPr>
        <w:t>-202</w:t>
      </w:r>
      <w:r w:rsidR="000757D3">
        <w:rPr>
          <w:sz w:val="26"/>
          <w:szCs w:val="26"/>
        </w:rPr>
        <w:t>3</w:t>
      </w:r>
      <w:r w:rsidRPr="00AC7930">
        <w:rPr>
          <w:sz w:val="26"/>
          <w:szCs w:val="26"/>
        </w:rPr>
        <w:t xml:space="preserve"> </w:t>
      </w:r>
      <w:r w:rsidRPr="00AC7930">
        <w:rPr>
          <w:color w:val="000000"/>
          <w:sz w:val="26"/>
          <w:szCs w:val="26"/>
        </w:rPr>
        <w:t>гг.</w:t>
      </w:r>
    </w:p>
    <w:p w14:paraId="41296898" w14:textId="77777777" w:rsidR="008E6695" w:rsidRPr="00AC7930" w:rsidRDefault="008E6695" w:rsidP="008E6695">
      <w:pPr>
        <w:shd w:val="clear" w:color="auto" w:fill="FFFFFF"/>
        <w:jc w:val="center"/>
        <w:rPr>
          <w:i/>
          <w:color w:val="0070C0"/>
          <w:sz w:val="26"/>
          <w:szCs w:val="26"/>
        </w:rPr>
      </w:pPr>
    </w:p>
    <w:p w14:paraId="6C9E56FF" w14:textId="22BAD25E" w:rsidR="008E6695" w:rsidRPr="00AC7930" w:rsidRDefault="008E6695" w:rsidP="008E6695">
      <w:pPr>
        <w:shd w:val="clear" w:color="auto" w:fill="FFFFFF"/>
        <w:rPr>
          <w:rFonts w:ascii="yandex-sans" w:hAnsi="yandex-sans"/>
          <w:noProof/>
          <w:color w:val="000000"/>
          <w:sz w:val="26"/>
          <w:szCs w:val="26"/>
        </w:rPr>
      </w:pPr>
      <w:r w:rsidRPr="00AC7930">
        <w:rPr>
          <w:rFonts w:ascii="yandex-sans" w:hAnsi="yandex-sans"/>
          <w:noProof/>
          <w:color w:val="000000"/>
          <w:sz w:val="26"/>
          <w:szCs w:val="26"/>
        </w:rPr>
        <w:t xml:space="preserve"> </w:t>
      </w:r>
      <w:r w:rsidRPr="00AC7930">
        <w:rPr>
          <w:rFonts w:ascii="yandex-sans" w:hAnsi="yandex-sans"/>
          <w:noProof/>
          <w:color w:val="000000"/>
          <w:sz w:val="26"/>
          <w:szCs w:val="26"/>
        </w:rPr>
        <w:drawing>
          <wp:inline distT="0" distB="0" distL="0" distR="0" wp14:anchorId="13952A4D" wp14:editId="0B2F44CD">
            <wp:extent cx="6315075" cy="3276600"/>
            <wp:effectExtent l="0" t="0" r="9525" b="0"/>
            <wp:docPr id="312" name="Диаграмма 312" title="Динамик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7C754B" w14:textId="77777777" w:rsidR="008E6695" w:rsidRPr="00AC7930" w:rsidRDefault="008E6695" w:rsidP="008E6695">
      <w:pPr>
        <w:shd w:val="clear" w:color="auto" w:fill="FFFFFF"/>
        <w:rPr>
          <w:color w:val="000000"/>
          <w:sz w:val="26"/>
          <w:szCs w:val="26"/>
        </w:rPr>
      </w:pPr>
    </w:p>
    <w:p w14:paraId="6EAC6D13" w14:textId="71138F27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Pr="00AC7930">
        <w:rPr>
          <w:sz w:val="26"/>
          <w:szCs w:val="26"/>
        </w:rPr>
        <w:t>на 202</w:t>
      </w:r>
      <w:r w:rsidR="000757D3">
        <w:rPr>
          <w:sz w:val="26"/>
          <w:szCs w:val="26"/>
        </w:rPr>
        <w:t>3</w:t>
      </w:r>
      <w:r w:rsidRPr="00AC7930">
        <w:rPr>
          <w:sz w:val="26"/>
          <w:szCs w:val="26"/>
        </w:rPr>
        <w:t xml:space="preserve"> </w:t>
      </w:r>
      <w:r w:rsidRPr="00AC7930">
        <w:rPr>
          <w:color w:val="000000"/>
          <w:sz w:val="26"/>
          <w:szCs w:val="26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14:paraId="67E15FE5" w14:textId="77777777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 xml:space="preserve">- полнота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</w:t>
      </w:r>
      <w:proofErr w:type="gramStart"/>
      <w:r w:rsidRPr="00AC7930">
        <w:rPr>
          <w:color w:val="000000"/>
          <w:sz w:val="26"/>
          <w:szCs w:val="26"/>
        </w:rPr>
        <w:t>актов)  –</w:t>
      </w:r>
      <w:proofErr w:type="gramEnd"/>
      <w:r w:rsidRPr="00AC7930">
        <w:rPr>
          <w:color w:val="000000"/>
          <w:sz w:val="26"/>
          <w:szCs w:val="26"/>
        </w:rPr>
        <w:t xml:space="preserve"> достигнут и составил 100% от запланированного (100%);</w:t>
      </w:r>
    </w:p>
    <w:p w14:paraId="4C28C6E8" w14:textId="77777777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от запланированного (90%);</w:t>
      </w:r>
    </w:p>
    <w:p w14:paraId="53638FA4" w14:textId="201A7680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</w:t>
      </w:r>
      <w:r w:rsidR="00BD3FAE" w:rsidRPr="00AC7930">
        <w:rPr>
          <w:color w:val="000000"/>
          <w:sz w:val="26"/>
          <w:szCs w:val="26"/>
        </w:rPr>
        <w:t>достигнут и составил 9</w:t>
      </w:r>
      <w:r w:rsidRPr="00AC7930">
        <w:rPr>
          <w:color w:val="000000"/>
          <w:sz w:val="26"/>
          <w:szCs w:val="26"/>
        </w:rPr>
        <w:t xml:space="preserve">0% от запланированного (90%); </w:t>
      </w:r>
    </w:p>
    <w:p w14:paraId="2D8A6CDB" w14:textId="1DF7E900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 xml:space="preserve">- удовлетворенность контролируемых лиц </w:t>
      </w:r>
      <w:proofErr w:type="gramStart"/>
      <w:r w:rsidRPr="00AC7930">
        <w:rPr>
          <w:color w:val="000000"/>
          <w:sz w:val="26"/>
          <w:szCs w:val="26"/>
        </w:rPr>
        <w:t>доступностью</w:t>
      </w:r>
      <w:proofErr w:type="gramEnd"/>
      <w:r w:rsidRPr="00AC7930">
        <w:rPr>
          <w:color w:val="000000"/>
          <w:sz w:val="26"/>
          <w:szCs w:val="26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="009A1B4E" w:rsidRPr="00AC7930">
        <w:rPr>
          <w:color w:val="000000"/>
          <w:sz w:val="26"/>
          <w:szCs w:val="26"/>
        </w:rPr>
        <w:t>достигнут и составил 9</w:t>
      </w:r>
      <w:r w:rsidRPr="00AC7930">
        <w:rPr>
          <w:color w:val="000000"/>
          <w:sz w:val="26"/>
          <w:szCs w:val="26"/>
        </w:rPr>
        <w:t>0% от запланированного (90%);</w:t>
      </w:r>
    </w:p>
    <w:p w14:paraId="327EE513" w14:textId="13AF29AA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>- удовлетворенность контролируемых лиц и их представител</w:t>
      </w:r>
      <w:r w:rsidR="00CD7C3F" w:rsidRPr="00AC7930">
        <w:rPr>
          <w:color w:val="000000"/>
          <w:sz w:val="26"/>
          <w:szCs w:val="26"/>
        </w:rPr>
        <w:t>ей</w:t>
      </w:r>
      <w:r w:rsidRPr="00AC7930">
        <w:rPr>
          <w:color w:val="000000"/>
          <w:sz w:val="26"/>
          <w:szCs w:val="26"/>
        </w:rPr>
        <w:t xml:space="preserve">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достигнут и составил 100% от запланированного (90%).</w:t>
      </w:r>
    </w:p>
    <w:p w14:paraId="4926E9BC" w14:textId="4B98E15C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>Оценка эффективности реализации программы профилактики органа муниципального земельного контроля на 202</w:t>
      </w:r>
      <w:r w:rsidR="00D00B36">
        <w:rPr>
          <w:color w:val="000000"/>
          <w:sz w:val="26"/>
          <w:szCs w:val="26"/>
        </w:rPr>
        <w:t>3</w:t>
      </w:r>
      <w:r w:rsidRPr="00AC7930">
        <w:rPr>
          <w:color w:val="000000"/>
          <w:sz w:val="26"/>
          <w:szCs w:val="26"/>
        </w:rPr>
        <w:t xml:space="preserve"> г. составила </w:t>
      </w:r>
      <w:r w:rsidR="00B6088A" w:rsidRPr="00AC7930">
        <w:rPr>
          <w:color w:val="000000"/>
          <w:sz w:val="26"/>
          <w:szCs w:val="26"/>
        </w:rPr>
        <w:t>95</w:t>
      </w:r>
      <w:r w:rsidRPr="00AC7930">
        <w:rPr>
          <w:color w:val="000000"/>
          <w:sz w:val="26"/>
          <w:szCs w:val="26"/>
        </w:rPr>
        <w:t xml:space="preserve"> %. В соответствии с данным значением уровень результативности профилактической работы органа муниципального земельного контроля определен как «Уровень лидерства».</w:t>
      </w:r>
    </w:p>
    <w:p w14:paraId="74E1B759" w14:textId="2A1C9E80" w:rsidR="008E6695" w:rsidRPr="00AC7930" w:rsidRDefault="008E6695" w:rsidP="008E669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AC7930">
        <w:rPr>
          <w:color w:val="000000"/>
          <w:sz w:val="26"/>
          <w:szCs w:val="26"/>
        </w:rPr>
        <w:t xml:space="preserve">Таким образом, </w:t>
      </w:r>
      <w:r w:rsidRPr="00AC7930">
        <w:rPr>
          <w:sz w:val="26"/>
          <w:szCs w:val="26"/>
        </w:rPr>
        <w:t xml:space="preserve">органом муниципального земельного контроля </w:t>
      </w:r>
      <w:r w:rsidRPr="00AC7930">
        <w:rPr>
          <w:color w:val="000000"/>
          <w:sz w:val="26"/>
          <w:szCs w:val="26"/>
        </w:rPr>
        <w:t xml:space="preserve">выполнены все мероприятия, предусмотренные программой профилактики </w:t>
      </w:r>
      <w:r w:rsidRPr="00AC7930">
        <w:rPr>
          <w:sz w:val="26"/>
          <w:szCs w:val="26"/>
        </w:rPr>
        <w:t>на 202</w:t>
      </w:r>
      <w:r w:rsidR="00D00B36">
        <w:rPr>
          <w:sz w:val="26"/>
          <w:szCs w:val="26"/>
        </w:rPr>
        <w:t>3</w:t>
      </w:r>
      <w:r w:rsidRPr="00AC7930">
        <w:rPr>
          <w:sz w:val="26"/>
          <w:szCs w:val="26"/>
        </w:rPr>
        <w:t xml:space="preserve"> </w:t>
      </w:r>
      <w:r w:rsidRPr="00AC7930">
        <w:rPr>
          <w:color w:val="000000"/>
          <w:sz w:val="26"/>
          <w:szCs w:val="26"/>
        </w:rPr>
        <w:t>г.,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 В результате проведенных профилактических мероприятий объем ущерба, по сравнению с 202</w:t>
      </w:r>
      <w:r w:rsidR="00D00B36">
        <w:rPr>
          <w:color w:val="000000"/>
          <w:sz w:val="26"/>
          <w:szCs w:val="26"/>
        </w:rPr>
        <w:t>2</w:t>
      </w:r>
      <w:r w:rsidRPr="00AC7930">
        <w:rPr>
          <w:color w:val="000000"/>
          <w:sz w:val="26"/>
          <w:szCs w:val="26"/>
        </w:rPr>
        <w:t xml:space="preserve"> г. в 202</w:t>
      </w:r>
      <w:r w:rsidR="00D00B36">
        <w:rPr>
          <w:color w:val="000000"/>
          <w:sz w:val="26"/>
          <w:szCs w:val="26"/>
        </w:rPr>
        <w:t>3</w:t>
      </w:r>
      <w:r w:rsidRPr="00AC7930">
        <w:rPr>
          <w:color w:val="000000"/>
          <w:sz w:val="26"/>
          <w:szCs w:val="26"/>
        </w:rPr>
        <w:t xml:space="preserve"> г. сократился на </w:t>
      </w:r>
      <w:r w:rsidR="00B746EE" w:rsidRPr="00AC7930">
        <w:rPr>
          <w:color w:val="000000"/>
          <w:sz w:val="26"/>
          <w:szCs w:val="26"/>
        </w:rPr>
        <w:t>97</w:t>
      </w:r>
      <w:r w:rsidRPr="00AC7930">
        <w:rPr>
          <w:color w:val="000000"/>
          <w:sz w:val="26"/>
          <w:szCs w:val="26"/>
        </w:rPr>
        <w:t xml:space="preserve"> %.</w:t>
      </w:r>
    </w:p>
    <w:p w14:paraId="1243BA4F" w14:textId="77777777" w:rsidR="008E6695" w:rsidRPr="00AC7930" w:rsidRDefault="008E6695" w:rsidP="008E6695">
      <w:pPr>
        <w:ind w:right="467" w:firstLine="567"/>
        <w:jc w:val="both"/>
        <w:rPr>
          <w:i/>
          <w:sz w:val="26"/>
          <w:szCs w:val="26"/>
        </w:rPr>
      </w:pPr>
    </w:p>
    <w:p w14:paraId="4B4F2E9B" w14:textId="77777777" w:rsidR="008E6695" w:rsidRPr="00AC7930" w:rsidRDefault="008E6695" w:rsidP="008E6695">
      <w:pPr>
        <w:pStyle w:val="3"/>
        <w:spacing w:before="1" w:line="295" w:lineRule="exac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C7930">
        <w:rPr>
          <w:rFonts w:ascii="Times New Roman" w:hAnsi="Times New Roman" w:cs="Times New Roman"/>
          <w:color w:val="auto"/>
          <w:sz w:val="26"/>
          <w:szCs w:val="26"/>
        </w:rPr>
        <w:t>Раздел 2. Цели и задачи реализации программы профилактики</w:t>
      </w:r>
    </w:p>
    <w:p w14:paraId="37BBDC35" w14:textId="77777777" w:rsidR="008E6695" w:rsidRPr="00AC7930" w:rsidRDefault="008E6695" w:rsidP="008E6695">
      <w:pPr>
        <w:pStyle w:val="3"/>
        <w:spacing w:before="1" w:line="295" w:lineRule="exact"/>
        <w:ind w:firstLine="567"/>
        <w:rPr>
          <w:sz w:val="26"/>
          <w:szCs w:val="26"/>
        </w:rPr>
      </w:pPr>
    </w:p>
    <w:p w14:paraId="3CFBA64F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2.1. Целями проведения профилактических мероприятий являются:</w:t>
      </w:r>
    </w:p>
    <w:p w14:paraId="1D28025D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14:paraId="22EF5F36" w14:textId="0CDC4008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542461A6" w14:textId="736ECFCA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2C2FEA4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 xml:space="preserve">2.2. Проведение </w:t>
      </w:r>
      <w:r w:rsidRPr="00AC7930">
        <w:rPr>
          <w:rFonts w:ascii="yandex-sans" w:hAnsi="yandex-sans"/>
          <w:sz w:val="26"/>
          <w:szCs w:val="26"/>
        </w:rPr>
        <w:t xml:space="preserve">органом муниципального земельного контроля </w:t>
      </w:r>
      <w:r w:rsidRPr="00AC7930">
        <w:rPr>
          <w:rFonts w:ascii="yandex-sans" w:hAnsi="yandex-sans"/>
          <w:color w:val="000000"/>
          <w:sz w:val="26"/>
          <w:szCs w:val="26"/>
        </w:rPr>
        <w:t>профилактических мероприятий направлено на решение следующих задач:</w:t>
      </w:r>
    </w:p>
    <w:p w14:paraId="5DAF8B2E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1) разъяснение контролируемым лицам обязательных требований;</w:t>
      </w:r>
    </w:p>
    <w:p w14:paraId="327B46FE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 xml:space="preserve">2) выявление причин, факторов и условий, способствующих причинению вреда </w:t>
      </w:r>
      <w:r w:rsidRPr="00AC7930">
        <w:rPr>
          <w:rFonts w:ascii="yandex-sans" w:hAnsi="yandex-sans"/>
          <w:sz w:val="26"/>
          <w:szCs w:val="26"/>
        </w:rPr>
        <w:t xml:space="preserve">(ущерба) </w:t>
      </w:r>
      <w:r w:rsidRPr="00AC7930">
        <w:rPr>
          <w:rFonts w:ascii="yandex-sans" w:hAnsi="yandex-sans"/>
          <w:color w:val="000000"/>
          <w:sz w:val="26"/>
          <w:szCs w:val="26"/>
        </w:rPr>
        <w:t>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E5F4B9A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8E417CD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117210E8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14:paraId="5FFF4A4E" w14:textId="77777777" w:rsidR="008E6695" w:rsidRPr="00AC7930" w:rsidRDefault="008E6695" w:rsidP="008E6695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 xml:space="preserve">6) создание системы консультирования </w:t>
      </w:r>
      <w:r w:rsidRPr="00AC7930">
        <w:rPr>
          <w:rFonts w:ascii="yandex-sans" w:hAnsi="yandex-sans"/>
          <w:sz w:val="26"/>
          <w:szCs w:val="26"/>
        </w:rPr>
        <w:t>контролируемы</w:t>
      </w:r>
      <w:r w:rsidRPr="00AC7930">
        <w:rPr>
          <w:rFonts w:ascii="yandex-sans" w:hAnsi="yandex-sans" w:hint="eastAsia"/>
          <w:sz w:val="26"/>
          <w:szCs w:val="26"/>
        </w:rPr>
        <w:t>х</w:t>
      </w:r>
      <w:r w:rsidRPr="00AC7930">
        <w:rPr>
          <w:rFonts w:ascii="yandex-sans" w:hAnsi="yandex-sans"/>
          <w:sz w:val="26"/>
          <w:szCs w:val="26"/>
        </w:rPr>
        <w:t xml:space="preserve"> лиц, в </w:t>
      </w:r>
      <w:r w:rsidRPr="00AC7930">
        <w:rPr>
          <w:rFonts w:ascii="yandex-sans" w:hAnsi="yandex-sans"/>
          <w:color w:val="000000"/>
          <w:sz w:val="26"/>
          <w:szCs w:val="26"/>
        </w:rPr>
        <w:t>том числе с использованием современных информационно-телекоммуникационных технологий;</w:t>
      </w:r>
    </w:p>
    <w:p w14:paraId="5FD26AC0" w14:textId="77777777" w:rsidR="008E6695" w:rsidRPr="00AC7930" w:rsidRDefault="008E6695" w:rsidP="008E6695">
      <w:pPr>
        <w:shd w:val="clear" w:color="auto" w:fill="FFFFFF"/>
        <w:ind w:firstLine="567"/>
        <w:jc w:val="both"/>
        <w:rPr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26562E7B" w14:textId="49F9920E" w:rsidR="008E6695" w:rsidRPr="00AC7930" w:rsidRDefault="008E6695" w:rsidP="008E6695">
      <w:pPr>
        <w:ind w:right="-2" w:firstLine="567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Целевые показатели программы профилактики в рамках осуществления муниципального земельного контроля на 202</w:t>
      </w:r>
      <w:r w:rsidR="00D00B36">
        <w:rPr>
          <w:sz w:val="26"/>
          <w:szCs w:val="26"/>
        </w:rPr>
        <w:t>4</w:t>
      </w:r>
      <w:r w:rsidRPr="00AC7930">
        <w:rPr>
          <w:sz w:val="26"/>
          <w:szCs w:val="26"/>
        </w:rPr>
        <w:t xml:space="preserve"> год: </w:t>
      </w:r>
    </w:p>
    <w:tbl>
      <w:tblPr>
        <w:tblW w:w="102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453"/>
        <w:gridCol w:w="1843"/>
        <w:gridCol w:w="1418"/>
      </w:tblGrid>
      <w:tr w:rsidR="008E6695" w:rsidRPr="00AC7930" w14:paraId="6C1AE5B4" w14:textId="77777777" w:rsidTr="001845DD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48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№ п</w:t>
            </w:r>
            <w:r w:rsidRPr="00AC7930">
              <w:rPr>
                <w:sz w:val="26"/>
                <w:szCs w:val="26"/>
                <w:lang w:val="en-US"/>
              </w:rPr>
              <w:t>/</w:t>
            </w:r>
            <w:r w:rsidRPr="00AC7930">
              <w:rPr>
                <w:sz w:val="26"/>
                <w:szCs w:val="26"/>
              </w:rPr>
              <w:t>п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CA1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E6D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2F72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2023 год, %</w:t>
            </w:r>
          </w:p>
        </w:tc>
      </w:tr>
      <w:tr w:rsidR="008E6695" w:rsidRPr="00AC7930" w14:paraId="1559C67D" w14:textId="77777777" w:rsidTr="00184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A8F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6A3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Доля проведенных профилактических мероприятий от запланированных:</w:t>
            </w:r>
          </w:p>
          <w:p w14:paraId="0B79917D" w14:textId="3C4A0C82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63E61BC1" wp14:editId="0DC3B3AD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F2F11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27D0B14A" wp14:editId="0C2E3BA1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фактическое количество профилактических мероприятий;</w:t>
            </w:r>
          </w:p>
          <w:p w14:paraId="144D8408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64B23780" wp14:editId="24080331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ED1C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2F2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100</w:t>
            </w:r>
          </w:p>
        </w:tc>
      </w:tr>
      <w:tr w:rsidR="008E6695" w:rsidRPr="00AC7930" w14:paraId="671ACE91" w14:textId="77777777" w:rsidTr="00184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6235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8F4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55B57057" w14:textId="6CD4AF23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32"/>
                <w:sz w:val="26"/>
                <w:szCs w:val="26"/>
              </w:rPr>
              <w:drawing>
                <wp:inline distT="0" distB="0" distL="0" distR="0" wp14:anchorId="626F3289" wp14:editId="5EF2936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3A26F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1B0DA3E5" wp14:editId="75555AFC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1C9B3439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66906ABC" wp14:editId="4D5B8B6F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585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561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100</w:t>
            </w:r>
          </w:p>
        </w:tc>
      </w:tr>
      <w:tr w:rsidR="008E6695" w:rsidRPr="00AC7930" w14:paraId="10280D5E" w14:textId="77777777" w:rsidTr="00184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72E9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D25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Доля выданных предостережений о недопустимости нарушения обязательных требований:</w:t>
            </w:r>
          </w:p>
          <w:p w14:paraId="0B60F646" w14:textId="53A0469F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4C00F2B2" wp14:editId="5B6B7A8B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486E4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14799CA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45490535" wp14:editId="1D598C83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C6BA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C096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25</w:t>
            </w:r>
          </w:p>
        </w:tc>
      </w:tr>
      <w:tr w:rsidR="008E6695" w:rsidRPr="00AC7930" w14:paraId="29A5C71E" w14:textId="77777777" w:rsidTr="00184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7E93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4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CC7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022DE668" w14:textId="4B9FF66D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 wp14:anchorId="0F70314B" wp14:editId="5E1FCA75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CDDC7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04A6DDE6" wp14:editId="109B698B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5B04E566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352CBAAF" wp14:editId="1002A677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D2F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9D4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AC7930">
                <w:rPr>
                  <w:color w:val="0000FF"/>
                  <w:sz w:val="26"/>
                  <w:szCs w:val="26"/>
                </w:rPr>
                <w:t>&lt;**&gt;</w:t>
              </w:r>
            </w:hyperlink>
          </w:p>
        </w:tc>
      </w:tr>
      <w:tr w:rsidR="008E6695" w:rsidRPr="00AC7930" w14:paraId="08882F87" w14:textId="77777777" w:rsidTr="00184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037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16A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Доля выданных предписаний при проведении плановых проверок:</w:t>
            </w:r>
          </w:p>
          <w:p w14:paraId="64C13468" w14:textId="4B959174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50B8E35E" wp14:editId="5FF77991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45CC2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33FFA983" wp14:editId="7216C766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выданных предписаний в текущем году;</w:t>
            </w:r>
          </w:p>
          <w:p w14:paraId="39677CA8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6EEC98D3" wp14:editId="05AFD1C3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0E60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4E72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AC7930">
                <w:rPr>
                  <w:color w:val="0000FF"/>
                  <w:sz w:val="26"/>
                  <w:szCs w:val="26"/>
                </w:rPr>
                <w:t>&lt;**&gt;</w:t>
              </w:r>
            </w:hyperlink>
          </w:p>
        </w:tc>
      </w:tr>
      <w:tr w:rsidR="008E6695" w:rsidRPr="00AC7930" w14:paraId="0168DBB4" w14:textId="77777777" w:rsidTr="001845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05CA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59E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5B118324" w14:textId="52A194BD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450EEA19" wp14:editId="6837AD2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0E6A0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3AF9A1FB" wp14:editId="15C7EF9B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53FC6D34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noProof/>
                <w:position w:val="-9"/>
                <w:sz w:val="26"/>
                <w:szCs w:val="26"/>
              </w:rPr>
              <w:drawing>
                <wp:inline distT="0" distB="0" distL="0" distR="0" wp14:anchorId="323FC37C" wp14:editId="533B2C09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930">
              <w:rPr>
                <w:sz w:val="26"/>
                <w:szCs w:val="26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15F63F02" w14:textId="77777777" w:rsidR="008E6695" w:rsidRPr="00AC7930" w:rsidRDefault="008E6695" w:rsidP="00D103C6">
            <w:pPr>
              <w:pStyle w:val="ConsPlusNormal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N - общее количество выданных предписаний и предостережений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E69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1BD6" w14:textId="77777777" w:rsidR="008E6695" w:rsidRPr="00AC7930" w:rsidRDefault="008E6695" w:rsidP="00D103C6">
            <w:pPr>
              <w:pStyle w:val="ConsPlusNormal"/>
              <w:jc w:val="center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85</w:t>
            </w:r>
          </w:p>
        </w:tc>
      </w:tr>
    </w:tbl>
    <w:p w14:paraId="2EC13EA4" w14:textId="77777777" w:rsidR="008E6695" w:rsidRPr="00AC7930" w:rsidRDefault="008E6695" w:rsidP="008E6695">
      <w:pPr>
        <w:ind w:right="-2" w:firstLine="567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&lt;**&gt; Целевые показатели подлежат ежегодной актуализации.</w:t>
      </w:r>
    </w:p>
    <w:p w14:paraId="468CE089" w14:textId="77777777" w:rsidR="008E6695" w:rsidRPr="00AC7930" w:rsidRDefault="008E6695" w:rsidP="008E6695">
      <w:pPr>
        <w:ind w:right="-2" w:firstLine="567"/>
        <w:jc w:val="both"/>
        <w:rPr>
          <w:sz w:val="26"/>
          <w:szCs w:val="26"/>
        </w:rPr>
      </w:pPr>
    </w:p>
    <w:p w14:paraId="7273AA8C" w14:textId="77777777" w:rsidR="008E6695" w:rsidRPr="00AC7930" w:rsidRDefault="008E6695" w:rsidP="008E6695">
      <w:pPr>
        <w:pStyle w:val="3"/>
        <w:tabs>
          <w:tab w:val="left" w:pos="1276"/>
        </w:tabs>
        <w:spacing w:before="1" w:line="296" w:lineRule="exact"/>
        <w:jc w:val="center"/>
        <w:rPr>
          <w:sz w:val="26"/>
          <w:szCs w:val="26"/>
        </w:rPr>
      </w:pPr>
    </w:p>
    <w:p w14:paraId="5A62AFDF" w14:textId="77777777" w:rsidR="008E6695" w:rsidRPr="00AC7930" w:rsidRDefault="008E6695" w:rsidP="008E6695">
      <w:pPr>
        <w:pStyle w:val="3"/>
        <w:tabs>
          <w:tab w:val="left" w:pos="1276"/>
        </w:tabs>
        <w:spacing w:before="1" w:line="296" w:lineRule="exac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C7930">
        <w:rPr>
          <w:rFonts w:ascii="Times New Roman" w:hAnsi="Times New Roman" w:cs="Times New Roman"/>
          <w:color w:val="auto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1701F753" w14:textId="77777777" w:rsidR="008E6695" w:rsidRPr="00AC7930" w:rsidRDefault="008E6695" w:rsidP="008E6695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6"/>
          <w:szCs w:val="26"/>
        </w:rPr>
      </w:pPr>
    </w:p>
    <w:p w14:paraId="4179E18D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3.1. Перечень профилактических мероприятий:</w:t>
      </w:r>
    </w:p>
    <w:p w14:paraId="7BCEB31D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1) информирование;</w:t>
      </w:r>
    </w:p>
    <w:p w14:paraId="43BA5805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2) обобщение правоприменительной практики;</w:t>
      </w:r>
    </w:p>
    <w:p w14:paraId="5ECF94A7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3) объявление предостережения;</w:t>
      </w:r>
    </w:p>
    <w:p w14:paraId="5C86A687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4) консультирование;</w:t>
      </w:r>
    </w:p>
    <w:p w14:paraId="34AF7D68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5) профилактический визит;</w:t>
      </w:r>
    </w:p>
    <w:p w14:paraId="4B6ADBFE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sz w:val="26"/>
          <w:szCs w:val="26"/>
          <w:lang w:eastAsia="ru-RU"/>
        </w:rPr>
        <w:t xml:space="preserve">6) </w:t>
      </w:r>
      <w:proofErr w:type="spellStart"/>
      <w:r w:rsidRPr="00AC7930">
        <w:rPr>
          <w:rFonts w:ascii="yandex-sans" w:eastAsia="Times New Roman" w:hAnsi="yandex-sans"/>
          <w:sz w:val="26"/>
          <w:szCs w:val="26"/>
          <w:lang w:eastAsia="ru-RU"/>
        </w:rPr>
        <w:t>самообследование</w:t>
      </w:r>
      <w:proofErr w:type="spellEnd"/>
      <w:r w:rsidRPr="00AC7930">
        <w:rPr>
          <w:rFonts w:ascii="yandex-sans" w:eastAsia="Times New Roman" w:hAnsi="yandex-sans"/>
          <w:sz w:val="26"/>
          <w:szCs w:val="26"/>
          <w:lang w:eastAsia="ru-RU"/>
        </w:rPr>
        <w:t>.</w:t>
      </w:r>
    </w:p>
    <w:p w14:paraId="5D86779D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14:paraId="0AA7A1CC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</w:p>
    <w:p w14:paraId="5BF6C7D4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3.2. Информирование.</w:t>
      </w:r>
    </w:p>
    <w:p w14:paraId="255CFD1D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Pr="00AC7930">
        <w:rPr>
          <w:rFonts w:ascii="yandex-sans" w:eastAsia="Times New Roman" w:hAnsi="yandex-sans" w:hint="eastAsia"/>
          <w:color w:val="000000"/>
          <w:sz w:val="26"/>
          <w:szCs w:val="26"/>
          <w:lang w:eastAsia="ru-RU"/>
        </w:rPr>
        <w:t> 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46 Федерального закона № 248-ФЗ.</w:t>
      </w:r>
    </w:p>
    <w:p w14:paraId="7B6706FE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A8426B9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sz w:val="26"/>
          <w:szCs w:val="26"/>
          <w:lang w:eastAsia="ru-RU"/>
        </w:rPr>
        <w:t xml:space="preserve">Орган муниципального земельного контроля 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размещает и поддерживает в актуальном состоянии на своем официальном сайте следующую информацию:</w:t>
      </w:r>
    </w:p>
    <w:p w14:paraId="7ACE6923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14:paraId="5BA44D10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>;</w:t>
      </w:r>
    </w:p>
    <w:p w14:paraId="492D47A3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>;</w:t>
      </w:r>
    </w:p>
    <w:p w14:paraId="69221679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4)</w:t>
      </w:r>
      <w:r w:rsidRPr="00AC7930">
        <w:rPr>
          <w:sz w:val="26"/>
          <w:szCs w:val="26"/>
        </w:rPr>
        <w:t> 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(на постоянной основе)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>;</w:t>
      </w:r>
    </w:p>
    <w:p w14:paraId="5BC50D20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>;</w:t>
      </w:r>
    </w:p>
    <w:p w14:paraId="3195776B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>;</w:t>
      </w:r>
    </w:p>
    <w:p w14:paraId="4E1301D6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</w:r>
    </w:p>
    <w:p w14:paraId="4A3A50E6" w14:textId="3D992C8E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8) программу профилактики рисков причинения вреда (ежегодно до 25 декабря);</w:t>
      </w:r>
    </w:p>
    <w:p w14:paraId="3A3E5F72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14:paraId="05E074BB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14:paraId="0EEAD505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11) сведения о способах получения консультаций по вопросам соблюдения обязательных требований (ежегодно до 1 декабря); </w:t>
      </w:r>
    </w:p>
    <w:p w14:paraId="61FAE54D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14:paraId="713B958F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14:paraId="15E57FF2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15) доклады о муниципальном земельном контроле (ежеквартально);</w:t>
      </w:r>
    </w:p>
    <w:p w14:paraId="206A1718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16) информацию о способах и процедуре </w:t>
      </w:r>
      <w:proofErr w:type="spellStart"/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, в том числе методические рекомендации по проведению </w:t>
      </w:r>
      <w:proofErr w:type="spellStart"/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</w:r>
    </w:p>
    <w:p w14:paraId="2104C5B1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3.3. Обобщение правоприменительной практики.</w:t>
      </w:r>
    </w:p>
    <w:p w14:paraId="4F20E633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Обобщение правоприменительной практики проводится в соответствии со ст.</w:t>
      </w:r>
      <w:r w:rsidRPr="00AC7930">
        <w:rPr>
          <w:rFonts w:ascii="yandex-sans" w:eastAsia="Times New Roman" w:hAnsi="yandex-sans" w:hint="eastAsia"/>
          <w:color w:val="000000"/>
          <w:sz w:val="26"/>
          <w:szCs w:val="26"/>
          <w:lang w:eastAsia="ru-RU"/>
        </w:rPr>
        <w:t> 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47 Федерального закона № 248-ФЗ.</w:t>
      </w:r>
    </w:p>
    <w:p w14:paraId="3C2C16A2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По итогам обобщения правоприменительной практики 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 xml:space="preserve">орган муниципального земельного контроля 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14:paraId="026D121B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14:paraId="2D5C53B3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3.4. Объявление предостережения.</w:t>
      </w:r>
    </w:p>
    <w:p w14:paraId="4A03D538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10179200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sz w:val="26"/>
          <w:szCs w:val="26"/>
          <w:lang w:eastAsia="ru-RU"/>
        </w:rPr>
        <w:t xml:space="preserve">Орган муниципального земельного контроля 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7348B681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Срок (периодичность) проведения данного мероприятия: постоянно.</w:t>
      </w:r>
    </w:p>
    <w:p w14:paraId="478E6F05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3.5. Консультирование.</w:t>
      </w:r>
    </w:p>
    <w:p w14:paraId="3E45EBE8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Консультирование проводится в соответствии со ст. 50 Федерального закона № 248-ФЗ.</w:t>
      </w:r>
    </w:p>
    <w:p w14:paraId="1B77FC00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Консультирование осуществляется в устной или письменной форме</w:t>
      </w:r>
      <w:r w:rsidRPr="00AC7930">
        <w:rPr>
          <w:rFonts w:ascii="yandex-sans" w:eastAsia="Times New Roman" w:hAnsi="yandex-sans"/>
          <w:i/>
          <w:color w:val="0070C0"/>
          <w:sz w:val="26"/>
          <w:szCs w:val="26"/>
          <w:lang w:eastAsia="ru-RU"/>
        </w:rPr>
        <w:t>.</w:t>
      </w:r>
    </w:p>
    <w:p w14:paraId="650B41DF" w14:textId="77777777" w:rsidR="008E6695" w:rsidRPr="00AC7930" w:rsidRDefault="008E6695" w:rsidP="008E6695">
      <w:pPr>
        <w:pStyle w:val="ae"/>
        <w:ind w:left="567"/>
        <w:jc w:val="both"/>
        <w:rPr>
          <w:sz w:val="26"/>
          <w:szCs w:val="26"/>
        </w:rPr>
      </w:pPr>
      <w:r w:rsidRPr="00AC7930">
        <w:rPr>
          <w:rFonts w:ascii="yandex-sans" w:hAnsi="yandex-sans"/>
          <w:color w:val="000000"/>
          <w:sz w:val="26"/>
          <w:szCs w:val="26"/>
        </w:rPr>
        <w:t xml:space="preserve">Консультирование проводится по следующим вопросам: </w:t>
      </w:r>
    </w:p>
    <w:p w14:paraId="7BEAF8DA" w14:textId="77777777" w:rsidR="008E6695" w:rsidRPr="00AC7930" w:rsidRDefault="008E6695" w:rsidP="004471AD">
      <w:pPr>
        <w:pStyle w:val="ae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C7930">
        <w:rPr>
          <w:sz w:val="26"/>
          <w:szCs w:val="26"/>
        </w:rPr>
        <w:t>организация и осуществление муниципального земельного контроля;</w:t>
      </w:r>
    </w:p>
    <w:p w14:paraId="0059B22B" w14:textId="77777777" w:rsidR="008E6695" w:rsidRPr="00AC7930" w:rsidRDefault="008E6695" w:rsidP="004471AD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sz w:val="26"/>
          <w:szCs w:val="26"/>
        </w:rPr>
      </w:pPr>
      <w:r w:rsidRPr="00AC7930">
        <w:rPr>
          <w:sz w:val="26"/>
          <w:szCs w:val="26"/>
        </w:rPr>
        <w:t>порядок осуществления мероприятий муниципального земельного контроля;</w:t>
      </w:r>
    </w:p>
    <w:p w14:paraId="0C14CF8D" w14:textId="77777777" w:rsidR="008E6695" w:rsidRPr="00AC7930" w:rsidRDefault="008E6695" w:rsidP="008E6695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  <w:rPr>
          <w:sz w:val="26"/>
          <w:szCs w:val="26"/>
        </w:rPr>
      </w:pPr>
      <w:r w:rsidRPr="00AC7930">
        <w:rPr>
          <w:sz w:val="26"/>
          <w:szCs w:val="26"/>
        </w:rPr>
        <w:t>порядок обжалования действий (бездействия) должностных лиц органа муниципального земельного контроля;</w:t>
      </w:r>
    </w:p>
    <w:p w14:paraId="156B02FB" w14:textId="77777777" w:rsidR="008E6695" w:rsidRPr="00AC7930" w:rsidRDefault="008E6695" w:rsidP="008E6695">
      <w:pPr>
        <w:pStyle w:val="-11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Times New Roman" w:eastAsia="Times New Roman" w:hAnsi="Times New Roman"/>
          <w:sz w:val="26"/>
          <w:szCs w:val="26"/>
          <w:lang w:eastAsia="ru-RU"/>
        </w:rPr>
        <w:t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</w:r>
      <w:r w:rsidRPr="00AC7930">
        <w:rPr>
          <w:rFonts w:ascii="yandex-sans" w:eastAsia="Times New Roman" w:hAnsi="yandex-sans"/>
          <w:i/>
          <w:color w:val="0070C0"/>
          <w:sz w:val="26"/>
          <w:szCs w:val="26"/>
          <w:lang w:eastAsia="ru-RU"/>
        </w:rPr>
        <w:t>.</w:t>
      </w: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</w:t>
      </w:r>
    </w:p>
    <w:p w14:paraId="455E2639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3.6. Профилактический визит.</w:t>
      </w:r>
    </w:p>
    <w:p w14:paraId="47ED3B80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310771D" w14:textId="4D2BBBA6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59B676AA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Pr="00AC7930">
        <w:rPr>
          <w:rFonts w:ascii="yandex-sans" w:eastAsia="Times New Roman" w:hAnsi="yandex-sans"/>
          <w:sz w:val="26"/>
          <w:szCs w:val="26"/>
          <w:lang w:eastAsia="ru-RU"/>
        </w:rPr>
        <w:t>в течение года по необходимости.</w:t>
      </w:r>
    </w:p>
    <w:p w14:paraId="47F33D96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6"/>
          <w:szCs w:val="26"/>
          <w:lang w:eastAsia="ru-RU"/>
        </w:rPr>
      </w:pPr>
      <w:r w:rsidRPr="00AC7930">
        <w:rPr>
          <w:rFonts w:ascii="yandex-sans" w:eastAsia="Times New Roman" w:hAnsi="yandex-sans"/>
          <w:sz w:val="26"/>
          <w:szCs w:val="26"/>
          <w:lang w:eastAsia="ru-RU"/>
        </w:rPr>
        <w:t xml:space="preserve">3.7. </w:t>
      </w:r>
      <w:proofErr w:type="spellStart"/>
      <w:r w:rsidRPr="00AC7930">
        <w:rPr>
          <w:rFonts w:ascii="yandex-sans" w:eastAsia="Times New Roman" w:hAnsi="yandex-sans"/>
          <w:sz w:val="26"/>
          <w:szCs w:val="26"/>
          <w:lang w:eastAsia="ru-RU"/>
        </w:rPr>
        <w:t>Самообследование</w:t>
      </w:r>
      <w:proofErr w:type="spellEnd"/>
    </w:p>
    <w:p w14:paraId="598E778F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proofErr w:type="spellStart"/>
      <w:r w:rsidRPr="00AC7930">
        <w:rPr>
          <w:rFonts w:ascii="yandex-sans" w:eastAsia="Times New Roman" w:hAnsi="yandex-sans"/>
          <w:sz w:val="26"/>
          <w:szCs w:val="26"/>
          <w:lang w:eastAsia="ru-RU"/>
        </w:rPr>
        <w:t>Самообследование</w:t>
      </w:r>
      <w:proofErr w:type="spellEnd"/>
      <w:r w:rsidRPr="00AC7930">
        <w:rPr>
          <w:rFonts w:ascii="yandex-sans" w:eastAsia="Times New Roman" w:hAnsi="yandex-sans"/>
          <w:sz w:val="26"/>
          <w:szCs w:val="26"/>
          <w:lang w:eastAsia="ru-RU"/>
        </w:rPr>
        <w:t xml:space="preserve"> проводится в соответствии со ст. 51 Федерального закона № 248-ФЗ.</w:t>
      </w:r>
    </w:p>
    <w:p w14:paraId="498DA182" w14:textId="21CABA14" w:rsidR="008E6695" w:rsidRPr="00AC7930" w:rsidRDefault="008E6695" w:rsidP="008E66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AC7930">
        <w:rPr>
          <w:sz w:val="26"/>
          <w:szCs w:val="26"/>
        </w:rPr>
        <w:t>Самообследование</w:t>
      </w:r>
      <w:proofErr w:type="spellEnd"/>
      <w:r w:rsidRPr="00AC7930">
        <w:rPr>
          <w:sz w:val="26"/>
          <w:szCs w:val="26"/>
        </w:rPr>
        <w:t xml:space="preserve"> проводится в целях добровольного определения контролируемыми лицами уровня соблюдения ими обязательных требований. В рамках </w:t>
      </w:r>
      <w:proofErr w:type="spellStart"/>
      <w:r w:rsidRPr="00AC7930">
        <w:rPr>
          <w:sz w:val="26"/>
          <w:szCs w:val="26"/>
        </w:rPr>
        <w:t>самообследования</w:t>
      </w:r>
      <w:proofErr w:type="spellEnd"/>
      <w:r w:rsidRPr="00AC7930">
        <w:rPr>
          <w:sz w:val="26"/>
          <w:szCs w:val="26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5979DC08" w14:textId="795164E2" w:rsidR="008E6695" w:rsidRPr="00AC7930" w:rsidRDefault="008E6695" w:rsidP="008E66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AC7930">
        <w:rPr>
          <w:sz w:val="26"/>
          <w:szCs w:val="26"/>
        </w:rPr>
        <w:t>Самообследование</w:t>
      </w:r>
      <w:proofErr w:type="spellEnd"/>
      <w:r w:rsidRPr="00AC7930">
        <w:rPr>
          <w:sz w:val="26"/>
          <w:szCs w:val="26"/>
        </w:rPr>
        <w:t xml:space="preserve"> осуществляется в автоматизированном режиме 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32FAF6A6" w14:textId="42982737" w:rsidR="008E6695" w:rsidRPr="00AC7930" w:rsidRDefault="008E6695" w:rsidP="008E66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7930">
        <w:rPr>
          <w:sz w:val="26"/>
          <w:szCs w:val="26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AC7930">
        <w:rPr>
          <w:sz w:val="26"/>
          <w:szCs w:val="26"/>
        </w:rPr>
        <w:t>самообследования</w:t>
      </w:r>
      <w:proofErr w:type="spellEnd"/>
      <w:r w:rsidRPr="00AC7930">
        <w:rPr>
          <w:sz w:val="26"/>
          <w:szCs w:val="26"/>
        </w:rPr>
        <w:t xml:space="preserve"> вправе принять декларацию соблюдения обязательных требований.</w:t>
      </w:r>
    </w:p>
    <w:p w14:paraId="60D50CAE" w14:textId="77777777" w:rsidR="008E6695" w:rsidRPr="00AC7930" w:rsidRDefault="008E6695" w:rsidP="008E66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7930">
        <w:rPr>
          <w:sz w:val="26"/>
          <w:szCs w:val="26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685448E6" w14:textId="77777777" w:rsidR="008E6695" w:rsidRPr="00AC7930" w:rsidRDefault="008E6695" w:rsidP="008E6695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6"/>
          <w:szCs w:val="26"/>
        </w:rPr>
      </w:pPr>
    </w:p>
    <w:p w14:paraId="047D89A8" w14:textId="77777777" w:rsidR="008E6695" w:rsidRPr="00AC7930" w:rsidRDefault="008E6695" w:rsidP="008E6695">
      <w:pPr>
        <w:pStyle w:val="3"/>
        <w:spacing w:line="295" w:lineRule="exac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C7930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F16AD4C" w14:textId="77777777" w:rsidR="008E6695" w:rsidRPr="00AC7930" w:rsidRDefault="008E6695" w:rsidP="008E6695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6"/>
          <w:szCs w:val="26"/>
          <w:lang w:eastAsia="ru-RU"/>
        </w:rPr>
      </w:pPr>
    </w:p>
    <w:p w14:paraId="04033074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lang w:val="ru-RU" w:eastAsia="ru-RU" w:bidi="ar-SA"/>
        </w:rPr>
        <w:t>4.1.</w:t>
      </w:r>
      <w:r w:rsidRPr="00AC7930">
        <w:rPr>
          <w:rFonts w:ascii="yandex-sans" w:hAnsi="yandex-sans"/>
          <w:color w:val="4F81BD" w:themeColor="accent1"/>
          <w:lang w:val="ru-RU" w:eastAsia="ru-RU" w:bidi="ar-SA"/>
        </w:rPr>
        <w:t xml:space="preserve"> </w:t>
      </w:r>
      <w:r w:rsidRPr="00AC7930">
        <w:rPr>
          <w:rFonts w:ascii="yandex-sans" w:hAnsi="yandex-sans"/>
          <w:color w:val="000000"/>
          <w:lang w:val="ru-RU" w:eastAsia="ru-RU" w:bidi="ar-SA"/>
        </w:rPr>
        <w:t>Эффективность реализации программы профилактики оценивается:</w:t>
      </w:r>
    </w:p>
    <w:p w14:paraId="09667E94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3C129C3A" w14:textId="49F74A2B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1003A35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14:paraId="70C5D4A0" w14:textId="0A620585" w:rsidR="008E6695" w:rsidRPr="00AC7930" w:rsidRDefault="008E6695" w:rsidP="008E6695">
      <w:pPr>
        <w:pStyle w:val="af"/>
        <w:ind w:left="0" w:firstLine="567"/>
        <w:rPr>
          <w:rFonts w:ascii="yandex-sans" w:hAnsi="yandex-sans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4) понятностью обязательных требований, обеспечивающей их одно</w:t>
      </w:r>
      <w:r w:rsidR="00FA27B1" w:rsidRPr="00AC7930">
        <w:rPr>
          <w:rFonts w:ascii="yandex-sans" w:hAnsi="yandex-sans"/>
          <w:color w:val="000000"/>
          <w:lang w:val="ru-RU" w:eastAsia="ru-RU" w:bidi="ar-SA"/>
        </w:rPr>
        <w:t xml:space="preserve">значное толкование контролируемыми </w:t>
      </w:r>
      <w:r w:rsidRPr="00AC7930">
        <w:rPr>
          <w:rFonts w:ascii="yandex-sans" w:hAnsi="yandex-sans"/>
          <w:color w:val="000000"/>
          <w:lang w:val="ru-RU" w:eastAsia="ru-RU" w:bidi="ar-SA"/>
        </w:rPr>
        <w:t>лиц</w:t>
      </w:r>
      <w:r w:rsidR="00FA27B1" w:rsidRPr="00AC7930">
        <w:rPr>
          <w:rFonts w:ascii="yandex-sans" w:hAnsi="yandex-sans"/>
          <w:color w:val="000000"/>
          <w:lang w:val="ru-RU" w:eastAsia="ru-RU" w:bidi="ar-SA"/>
        </w:rPr>
        <w:t>ами</w:t>
      </w:r>
      <w:r w:rsidRPr="00AC7930">
        <w:rPr>
          <w:rFonts w:ascii="yandex-sans" w:hAnsi="yandex-sans"/>
          <w:color w:val="000000"/>
          <w:lang w:val="ru-RU" w:eastAsia="ru-RU" w:bidi="ar-SA"/>
        </w:rPr>
        <w:t xml:space="preserve"> и </w:t>
      </w:r>
      <w:r w:rsidRPr="00AC7930">
        <w:rPr>
          <w:rFonts w:ascii="yandex-sans" w:hAnsi="yandex-sans"/>
          <w:lang w:val="ru-RU" w:eastAsia="ru-RU" w:bidi="ar-SA"/>
        </w:rPr>
        <w:t>орган</w:t>
      </w:r>
      <w:r w:rsidR="00FA27B1" w:rsidRPr="00AC7930">
        <w:rPr>
          <w:rFonts w:ascii="yandex-sans" w:hAnsi="yandex-sans"/>
          <w:lang w:val="ru-RU" w:eastAsia="ru-RU" w:bidi="ar-SA"/>
        </w:rPr>
        <w:t>ом</w:t>
      </w:r>
      <w:r w:rsidRPr="00AC7930">
        <w:rPr>
          <w:rFonts w:ascii="yandex-sans" w:hAnsi="yandex-sans"/>
          <w:lang w:val="ru-RU" w:eastAsia="ru-RU" w:bidi="ar-SA"/>
        </w:rPr>
        <w:t xml:space="preserve"> муниципального земельного контроля;</w:t>
      </w:r>
    </w:p>
    <w:p w14:paraId="707AE200" w14:textId="2EE53302" w:rsidR="008E6695" w:rsidRPr="00AC7930" w:rsidRDefault="008E6695" w:rsidP="008E6695">
      <w:pPr>
        <w:pStyle w:val="af"/>
        <w:ind w:left="0" w:firstLine="567"/>
        <w:rPr>
          <w:rFonts w:ascii="yandex-sans" w:hAnsi="yandex-sans"/>
          <w:lang w:val="ru-RU" w:eastAsia="ru-RU" w:bidi="ar-SA"/>
        </w:rPr>
      </w:pPr>
      <w:r w:rsidRPr="00AC7930">
        <w:rPr>
          <w:rFonts w:ascii="yandex-sans" w:hAnsi="yandex-sans"/>
          <w:lang w:val="ru-RU" w:eastAsia="ru-RU" w:bidi="ar-SA"/>
        </w:rPr>
        <w:t>5) вовлечением контролируемых лиц в регулярное взаимодействие с органом муниципального земельного контроля.</w:t>
      </w:r>
    </w:p>
    <w:p w14:paraId="353D1F26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lang w:val="ru-RU" w:eastAsia="ru-RU" w:bidi="ar-SA"/>
        </w:rPr>
        <w:t>4.2.</w:t>
      </w:r>
      <w:r w:rsidRPr="00AC7930">
        <w:rPr>
          <w:rFonts w:ascii="yandex-sans" w:hAnsi="yandex-sans"/>
          <w:color w:val="000000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4E0C61B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lang w:val="ru-RU" w:eastAsia="ru-RU" w:bidi="ar-SA"/>
        </w:rPr>
        <w:t>4.3.</w:t>
      </w:r>
      <w:r w:rsidRPr="00AC7930">
        <w:rPr>
          <w:rFonts w:ascii="yandex-sans" w:hAnsi="yandex-sans"/>
          <w:color w:val="4F81BD" w:themeColor="accent1"/>
          <w:lang w:val="ru-RU" w:eastAsia="ru-RU" w:bidi="ar-SA"/>
        </w:rPr>
        <w:t xml:space="preserve"> </w:t>
      </w:r>
      <w:r w:rsidRPr="00AC7930">
        <w:rPr>
          <w:rFonts w:ascii="yandex-sans" w:hAnsi="yandex-sans"/>
          <w:color w:val="000000"/>
          <w:lang w:val="ru-RU" w:eastAsia="ru-RU" w:bidi="ar-SA"/>
        </w:rPr>
        <w:t>Ключевыми направлениями социологических исследований являются:</w:t>
      </w:r>
    </w:p>
    <w:p w14:paraId="3E1CB05B" w14:textId="73B9F86E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проверки;</w:t>
      </w:r>
    </w:p>
    <w:p w14:paraId="6DA675E3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14:paraId="260575B6" w14:textId="407C7DE9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3) вовлечение контролируемых лиц в регулярное взаимодействие с органом муниципального земельного контроля.</w:t>
      </w:r>
    </w:p>
    <w:p w14:paraId="3A817E7D" w14:textId="25302374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 xml:space="preserve">4.4. Оценка эффективности реализации 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lang w:val="ru-RU" w:eastAsia="ru-RU" w:bidi="ar-SA"/>
        </w:rPr>
        <w:t>рограммы профилактики рассчитывается ежегодно (по итогам календарного года).</w:t>
      </w:r>
    </w:p>
    <w:p w14:paraId="14DE642B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2B58888" w14:textId="77777777" w:rsidR="008E6695" w:rsidRPr="00AC7930" w:rsidRDefault="008E6695" w:rsidP="008E6695">
      <w:pPr>
        <w:pStyle w:val="af"/>
        <w:ind w:left="0"/>
        <w:jc w:val="center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noProof/>
          <w:position w:val="-28"/>
          <w:lang w:val="ru-RU" w:eastAsia="ru-RU" w:bidi="ar-SA"/>
        </w:rPr>
        <w:drawing>
          <wp:inline distT="0" distB="0" distL="0" distR="0" wp14:anchorId="201533C2" wp14:editId="686F4ED3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30">
        <w:rPr>
          <w:rFonts w:ascii="yandex-sans" w:hAnsi="yandex-sans"/>
          <w:color w:val="000000"/>
          <w:lang w:val="ru-RU" w:eastAsia="ru-RU" w:bidi="ar-SA"/>
        </w:rPr>
        <w:t>где:</w:t>
      </w:r>
    </w:p>
    <w:p w14:paraId="7943AB1C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i - номер показателя;</w:t>
      </w:r>
    </w:p>
    <w:p w14:paraId="34084BFB" w14:textId="02F7277E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В</w:t>
      </w:r>
      <w:proofErr w:type="spellStart"/>
      <w:r w:rsidRPr="00AC7930">
        <w:rPr>
          <w:rFonts w:ascii="yandex-sans" w:hAnsi="yandex-sans"/>
          <w:color w:val="000000"/>
          <w:vertAlign w:val="subscript"/>
          <w:lang w:val="en-US" w:eastAsia="ru-RU" w:bidi="ar-SA"/>
        </w:rPr>
        <w:t>i</w:t>
      </w:r>
      <w:proofErr w:type="spellEnd"/>
      <w:r w:rsidRPr="00AC7930">
        <w:rPr>
          <w:rFonts w:ascii="yandex-sans" w:hAnsi="yandex-sans"/>
          <w:color w:val="000000"/>
          <w:vertAlign w:val="subscript"/>
          <w:lang w:val="ru-RU" w:eastAsia="ru-RU" w:bidi="ar-SA"/>
        </w:rPr>
        <w:t xml:space="preserve"> </w:t>
      </w:r>
      <w:r w:rsidRPr="00AC7930">
        <w:rPr>
          <w:rFonts w:ascii="yandex-sans" w:hAnsi="yandex-sans"/>
          <w:color w:val="000000"/>
          <w:lang w:val="ru-RU" w:eastAsia="ru-RU" w:bidi="ar-SA"/>
        </w:rPr>
        <w:t>- отклонение фактического значения i-</w:t>
      </w:r>
      <w:proofErr w:type="spellStart"/>
      <w:r w:rsidRPr="00AC7930">
        <w:rPr>
          <w:rFonts w:ascii="yandex-sans" w:hAnsi="yandex-sans"/>
          <w:color w:val="000000"/>
          <w:lang w:val="ru-RU" w:eastAsia="ru-RU" w:bidi="ar-SA"/>
        </w:rPr>
        <w:t>го</w:t>
      </w:r>
      <w:proofErr w:type="spellEnd"/>
      <w:r w:rsidRPr="00AC7930">
        <w:rPr>
          <w:rFonts w:ascii="yandex-sans" w:hAnsi="yandex-sans"/>
          <w:color w:val="000000"/>
          <w:lang w:val="ru-RU" w:eastAsia="ru-RU" w:bidi="ar-SA"/>
        </w:rPr>
        <w:t xml:space="preserve"> показателя от планового значения i-</w:t>
      </w:r>
      <w:proofErr w:type="spellStart"/>
      <w:r w:rsidRPr="00AC7930">
        <w:rPr>
          <w:rFonts w:ascii="yandex-sans" w:hAnsi="yandex-sans"/>
          <w:color w:val="000000"/>
          <w:lang w:val="ru-RU" w:eastAsia="ru-RU" w:bidi="ar-SA"/>
        </w:rPr>
        <w:t>го</w:t>
      </w:r>
      <w:proofErr w:type="spellEnd"/>
      <w:r w:rsidRPr="00AC7930">
        <w:rPr>
          <w:rFonts w:ascii="yandex-sans" w:hAnsi="yandex-sans"/>
          <w:color w:val="000000"/>
          <w:lang w:val="ru-RU" w:eastAsia="ru-RU" w:bidi="ar-SA"/>
        </w:rPr>
        <w:t xml:space="preserve"> показателя;</w:t>
      </w:r>
    </w:p>
    <w:p w14:paraId="3D57AAEF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Ф</w:t>
      </w:r>
      <w:proofErr w:type="spellStart"/>
      <w:r w:rsidRPr="00AC7930">
        <w:rPr>
          <w:rFonts w:ascii="yandex-sans" w:hAnsi="yandex-sans"/>
          <w:color w:val="000000"/>
          <w:vertAlign w:val="subscript"/>
          <w:lang w:val="en-US" w:eastAsia="ru-RU" w:bidi="ar-SA"/>
        </w:rPr>
        <w:t>i</w:t>
      </w:r>
      <w:proofErr w:type="spellEnd"/>
      <w:r w:rsidRPr="00AC7930">
        <w:rPr>
          <w:rFonts w:ascii="yandex-sans" w:hAnsi="yandex-sans"/>
          <w:color w:val="000000"/>
          <w:vertAlign w:val="subscript"/>
          <w:lang w:val="ru-RU" w:eastAsia="ru-RU" w:bidi="ar-SA"/>
        </w:rPr>
        <w:t xml:space="preserve"> </w:t>
      </w:r>
      <w:r w:rsidRPr="00AC7930">
        <w:rPr>
          <w:rFonts w:ascii="yandex-sans" w:hAnsi="yandex-sans"/>
          <w:color w:val="000000"/>
          <w:lang w:val="ru-RU" w:eastAsia="ru-RU" w:bidi="ar-SA"/>
        </w:rPr>
        <w:t>- фактическое значение i-</w:t>
      </w:r>
      <w:proofErr w:type="spellStart"/>
      <w:r w:rsidRPr="00AC7930">
        <w:rPr>
          <w:rFonts w:ascii="yandex-sans" w:hAnsi="yandex-sans"/>
          <w:color w:val="000000"/>
          <w:lang w:val="ru-RU" w:eastAsia="ru-RU" w:bidi="ar-SA"/>
        </w:rPr>
        <w:t>го</w:t>
      </w:r>
      <w:proofErr w:type="spellEnd"/>
      <w:r w:rsidRPr="00AC7930">
        <w:rPr>
          <w:rFonts w:ascii="yandex-sans" w:hAnsi="yandex-sans"/>
          <w:color w:val="000000"/>
          <w:lang w:val="ru-RU" w:eastAsia="ru-RU" w:bidi="ar-SA"/>
        </w:rPr>
        <w:t xml:space="preserve"> показателя профилактических мероприятий;</w:t>
      </w:r>
    </w:p>
    <w:p w14:paraId="674568FD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vertAlign w:val="subscript"/>
          <w:lang w:val="ru-RU" w:eastAsia="ru-RU" w:bidi="ar-SA"/>
        </w:rPr>
        <w:t xml:space="preserve"> </w:t>
      </w:r>
      <w:proofErr w:type="spellStart"/>
      <w:r w:rsidRPr="00AC7930">
        <w:rPr>
          <w:rFonts w:ascii="yandex-sans" w:hAnsi="yandex-sans"/>
          <w:color w:val="000000"/>
          <w:vertAlign w:val="subscript"/>
          <w:lang w:val="en-US" w:eastAsia="ru-RU" w:bidi="ar-SA"/>
        </w:rPr>
        <w:t>i</w:t>
      </w:r>
      <w:proofErr w:type="spellEnd"/>
      <w:r w:rsidRPr="00AC7930">
        <w:rPr>
          <w:rFonts w:ascii="yandex-sans" w:hAnsi="yandex-sans"/>
          <w:color w:val="000000"/>
          <w:vertAlign w:val="subscript"/>
          <w:lang w:val="ru-RU" w:eastAsia="ru-RU" w:bidi="ar-SA"/>
        </w:rPr>
        <w:t xml:space="preserve"> </w:t>
      </w:r>
      <w:r w:rsidRPr="00AC7930">
        <w:rPr>
          <w:rFonts w:ascii="yandex-sans" w:hAnsi="yandex-sans"/>
          <w:color w:val="000000"/>
          <w:lang w:val="ru-RU" w:eastAsia="ru-RU" w:bidi="ar-SA"/>
        </w:rPr>
        <w:t>- плановое значение i-</w:t>
      </w:r>
      <w:proofErr w:type="spellStart"/>
      <w:r w:rsidRPr="00AC7930">
        <w:rPr>
          <w:rFonts w:ascii="yandex-sans" w:hAnsi="yandex-sans"/>
          <w:color w:val="000000"/>
          <w:lang w:val="ru-RU" w:eastAsia="ru-RU" w:bidi="ar-SA"/>
        </w:rPr>
        <w:t>го</w:t>
      </w:r>
      <w:proofErr w:type="spellEnd"/>
      <w:r w:rsidRPr="00AC7930">
        <w:rPr>
          <w:rFonts w:ascii="yandex-sans" w:hAnsi="yandex-sans"/>
          <w:color w:val="000000"/>
          <w:lang w:val="ru-RU" w:eastAsia="ru-RU" w:bidi="ar-SA"/>
        </w:rPr>
        <w:t xml:space="preserve"> показателя профилактических мероприятий.</w:t>
      </w:r>
    </w:p>
    <w:p w14:paraId="6CD9ADC4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75EC1BB4" w14:textId="77777777" w:rsidR="008E6695" w:rsidRPr="00AC7930" w:rsidRDefault="008E6695" w:rsidP="008E6695">
      <w:pPr>
        <w:pStyle w:val="af"/>
        <w:ind w:left="0"/>
        <w:jc w:val="center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noProof/>
          <w:position w:val="-28"/>
          <w:lang w:val="ru-RU" w:eastAsia="ru-RU" w:bidi="ar-SA"/>
        </w:rPr>
        <w:drawing>
          <wp:inline distT="0" distB="0" distL="0" distR="0" wp14:anchorId="112FDB15" wp14:editId="73F473B7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30">
        <w:rPr>
          <w:rFonts w:ascii="yandex-sans" w:hAnsi="yandex-sans"/>
          <w:color w:val="000000"/>
          <w:lang w:val="ru-RU" w:eastAsia="ru-RU" w:bidi="ar-SA"/>
        </w:rPr>
        <w:t>где:</w:t>
      </w:r>
    </w:p>
    <w:p w14:paraId="7DEFD0FB" w14:textId="777777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proofErr w:type="gramStart"/>
      <w:r w:rsidRPr="00AC7930">
        <w:rPr>
          <w:rFonts w:ascii="yandex-sans" w:hAnsi="yandex-sans"/>
          <w:color w:val="000000"/>
          <w:lang w:val="ru-RU" w:eastAsia="ru-RU" w:bidi="ar-SA"/>
        </w:rPr>
        <w:t xml:space="preserve">при </w:t>
      </w:r>
      <w:r w:rsidRPr="00AC7930">
        <w:rPr>
          <w:noProof/>
          <w:position w:val="-9"/>
          <w:lang w:val="ru-RU" w:eastAsia="ru-RU" w:bidi="ar-SA"/>
        </w:rPr>
        <w:drawing>
          <wp:inline distT="0" distB="0" distL="0" distR="0" wp14:anchorId="04083170" wp14:editId="495D5633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30">
        <w:rPr>
          <w:rFonts w:ascii="yandex-sans" w:hAnsi="yandex-sans"/>
          <w:color w:val="000000"/>
          <w:lang w:val="ru-RU" w:eastAsia="ru-RU" w:bidi="ar-SA"/>
        </w:rPr>
        <w:t>,</w:t>
      </w:r>
      <w:proofErr w:type="gramEnd"/>
      <w:r w:rsidRPr="00AC7930">
        <w:rPr>
          <w:rFonts w:ascii="yandex-sans" w:hAnsi="yandex-sans"/>
          <w:color w:val="000000"/>
          <w:lang w:val="ru-RU" w:eastAsia="ru-RU" w:bidi="ar-SA"/>
        </w:rPr>
        <w:t xml:space="preserve"> то </w:t>
      </w:r>
      <w:r w:rsidRPr="00AC7930">
        <w:rPr>
          <w:noProof/>
          <w:position w:val="-9"/>
          <w:lang w:val="ru-RU" w:eastAsia="ru-RU" w:bidi="ar-SA"/>
        </w:rPr>
        <w:drawing>
          <wp:inline distT="0" distB="0" distL="0" distR="0" wp14:anchorId="1CC0CB6E" wp14:editId="2B48F9D4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30">
        <w:rPr>
          <w:rFonts w:ascii="yandex-sans" w:hAnsi="yandex-sans"/>
          <w:color w:val="000000"/>
          <w:lang w:val="ru-RU" w:eastAsia="ru-RU" w:bidi="ar-SA"/>
        </w:rPr>
        <w:t>.</w:t>
      </w:r>
    </w:p>
    <w:p w14:paraId="7431327A" w14:textId="45CCDB54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 xml:space="preserve">Оценка эффективности реализации 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lang w:val="ru-RU" w:eastAsia="ru-RU" w:bidi="ar-SA"/>
        </w:rPr>
        <w:t>рограммы профилактики рассчитывается по следующей формуле:</w:t>
      </w:r>
    </w:p>
    <w:p w14:paraId="1E6A77EB" w14:textId="77777777" w:rsidR="008E6695" w:rsidRPr="00AC7930" w:rsidRDefault="008E6695" w:rsidP="008E6695">
      <w:pPr>
        <w:pStyle w:val="af"/>
        <w:ind w:left="0"/>
        <w:jc w:val="center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noProof/>
          <w:position w:val="-28"/>
          <w:lang w:val="ru-RU" w:eastAsia="ru-RU" w:bidi="ar-SA"/>
        </w:rPr>
        <w:drawing>
          <wp:inline distT="0" distB="0" distL="0" distR="0" wp14:anchorId="29A4FCB4" wp14:editId="397F5231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30">
        <w:rPr>
          <w:rFonts w:ascii="yandex-sans" w:hAnsi="yandex-sans"/>
          <w:color w:val="000000"/>
          <w:lang w:val="ru-RU" w:eastAsia="ru-RU" w:bidi="ar-SA"/>
        </w:rPr>
        <w:t>где</w:t>
      </w:r>
    </w:p>
    <w:p w14:paraId="7587471D" w14:textId="2BAA0A48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proofErr w:type="spellStart"/>
      <w:r w:rsidRPr="00AC7930">
        <w:rPr>
          <w:rFonts w:ascii="yandex-sans" w:hAnsi="yandex-sans"/>
          <w:color w:val="000000"/>
          <w:lang w:val="ru-RU" w:eastAsia="ru-RU" w:bidi="ar-SA"/>
        </w:rPr>
        <w:t>Пэф</w:t>
      </w:r>
      <w:proofErr w:type="spellEnd"/>
      <w:r w:rsidRPr="00AC7930">
        <w:rPr>
          <w:rFonts w:ascii="yandex-sans" w:hAnsi="yandex-sans"/>
          <w:color w:val="000000"/>
          <w:lang w:val="ru-RU" w:eastAsia="ru-RU" w:bidi="ar-SA"/>
        </w:rPr>
        <w:t xml:space="preserve"> - Итоговая оценка эффективности реализации 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lang w:val="ru-RU" w:eastAsia="ru-RU" w:bidi="ar-SA"/>
        </w:rPr>
        <w:t>рограммы профилактики;</w:t>
      </w:r>
    </w:p>
    <w:p w14:paraId="61C00E15" w14:textId="3BD0E577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noProof/>
          <w:position w:val="-12"/>
          <w:lang w:val="ru-RU" w:eastAsia="ru-RU" w:bidi="ar-SA"/>
        </w:rPr>
        <w:drawing>
          <wp:inline distT="0" distB="0" distL="0" distR="0" wp14:anchorId="6481029B" wp14:editId="444DE839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930">
        <w:rPr>
          <w:rFonts w:ascii="yandex-sans" w:hAnsi="yandex-sans"/>
          <w:color w:val="000000"/>
          <w:lang w:val="ru-RU" w:eastAsia="ru-RU" w:bidi="ar-SA"/>
        </w:rPr>
        <w:t xml:space="preserve"> - сумма отклонений фактических значений показателей 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lang w:val="ru-RU" w:eastAsia="ru-RU" w:bidi="ar-SA"/>
        </w:rPr>
        <w:t>рограммы профилактики от плановых значений по итогам календарного года;</w:t>
      </w:r>
    </w:p>
    <w:p w14:paraId="1FE920DC" w14:textId="0EC25E86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 xml:space="preserve">N - общее количество показателей 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lang w:val="ru-RU" w:eastAsia="ru-RU" w:bidi="ar-SA"/>
        </w:rPr>
        <w:t>рограммы профилактики.</w:t>
      </w:r>
    </w:p>
    <w:p w14:paraId="4D9E5A9C" w14:textId="0D2E74E0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 xml:space="preserve">В случае если оценка эффективности реализации 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п</w:t>
      </w:r>
      <w:r w:rsidRPr="00AC7930">
        <w:rPr>
          <w:rFonts w:ascii="yandex-sans" w:hAnsi="yandex-sans"/>
          <w:color w:val="000000"/>
          <w:lang w:val="ru-RU" w:eastAsia="ru-RU" w:bidi="ar-SA"/>
        </w:rPr>
        <w:t xml:space="preserve">рограммы профилактики более 100 %, то считать </w:t>
      </w:r>
      <w:proofErr w:type="spellStart"/>
      <w:r w:rsidRPr="00AC7930">
        <w:rPr>
          <w:rFonts w:ascii="yandex-sans" w:hAnsi="yandex-sans"/>
          <w:color w:val="000000"/>
          <w:lang w:val="ru-RU" w:eastAsia="ru-RU" w:bidi="ar-SA"/>
        </w:rPr>
        <w:t>Пэф</w:t>
      </w:r>
      <w:proofErr w:type="spellEnd"/>
      <w:r w:rsidRPr="00AC7930">
        <w:rPr>
          <w:rFonts w:ascii="yandex-sans" w:hAnsi="yandex-sans"/>
          <w:color w:val="000000"/>
          <w:lang w:val="ru-RU" w:eastAsia="ru-RU" w:bidi="ar-SA"/>
        </w:rPr>
        <w:t xml:space="preserve"> равным 100 %.</w:t>
      </w:r>
    </w:p>
    <w:p w14:paraId="4F06DF79" w14:textId="0D9B1D8E" w:rsidR="008E6695" w:rsidRPr="00AC7930" w:rsidRDefault="008E6695" w:rsidP="008E6695">
      <w:pPr>
        <w:pStyle w:val="af"/>
        <w:ind w:left="0" w:firstLine="567"/>
        <w:rPr>
          <w:rFonts w:ascii="yandex-sans" w:hAnsi="yandex-sans"/>
          <w:color w:val="000000"/>
          <w:lang w:val="ru-RU" w:eastAsia="ru-RU" w:bidi="ar-SA"/>
        </w:rPr>
      </w:pPr>
      <w:r w:rsidRPr="00AC7930">
        <w:rPr>
          <w:rFonts w:ascii="yandex-sans" w:hAnsi="yandex-sans"/>
          <w:color w:val="000000"/>
          <w:lang w:val="ru-RU" w:eastAsia="ru-RU" w:bidi="ar-SA"/>
        </w:rPr>
        <w:t>По итогам о</w:t>
      </w:r>
      <w:r w:rsidR="001E29EF" w:rsidRPr="00AC7930">
        <w:rPr>
          <w:rFonts w:ascii="yandex-sans" w:hAnsi="yandex-sans"/>
          <w:color w:val="000000"/>
          <w:lang w:val="ru-RU" w:eastAsia="ru-RU" w:bidi="ar-SA"/>
        </w:rPr>
        <w:t>ценки эффективности реализации п</w:t>
      </w:r>
      <w:r w:rsidRPr="00AC7930">
        <w:rPr>
          <w:rFonts w:ascii="yandex-sans" w:hAnsi="yandex-sans"/>
          <w:color w:val="000000"/>
          <w:lang w:val="ru-RU" w:eastAsia="ru-RU" w:bidi="ar-SA"/>
        </w:rPr>
        <w:t>рограммы профилактики определяется уровень профилактической работы органа муниципального земельного контроля.</w:t>
      </w:r>
    </w:p>
    <w:p w14:paraId="55B805C3" w14:textId="77777777" w:rsidR="008E6695" w:rsidRPr="00AC7930" w:rsidRDefault="008E6695" w:rsidP="008E6695">
      <w:pPr>
        <w:pStyle w:val="af"/>
        <w:ind w:left="0" w:firstLine="567"/>
        <w:jc w:val="left"/>
        <w:rPr>
          <w:rFonts w:ascii="yandex-sans" w:hAnsi="yandex-sans"/>
          <w:color w:val="000000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8E6695" w:rsidRPr="00AC7930" w14:paraId="005DB9DD" w14:textId="77777777" w:rsidTr="00D103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DC2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EE1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Выполнено менее </w:t>
            </w:r>
            <w:r w:rsidRPr="00AC7930">
              <w:rPr>
                <w:i/>
                <w:sz w:val="26"/>
                <w:szCs w:val="26"/>
                <w:u w:val="single"/>
              </w:rPr>
              <w:t>50%</w:t>
            </w:r>
            <w:r w:rsidRPr="00AC7930">
              <w:rPr>
                <w:sz w:val="26"/>
                <w:szCs w:val="26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872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Выполнено </w:t>
            </w:r>
            <w:r w:rsidRPr="00AC7930">
              <w:rPr>
                <w:sz w:val="26"/>
                <w:szCs w:val="26"/>
              </w:rPr>
              <w:br/>
              <w:t xml:space="preserve">от </w:t>
            </w:r>
            <w:r w:rsidRPr="00AC7930">
              <w:rPr>
                <w:i/>
                <w:sz w:val="26"/>
                <w:szCs w:val="26"/>
                <w:u w:val="single"/>
              </w:rPr>
              <w:t>51%</w:t>
            </w:r>
            <w:r w:rsidRPr="00AC7930">
              <w:rPr>
                <w:sz w:val="26"/>
                <w:szCs w:val="26"/>
              </w:rPr>
              <w:t xml:space="preserve"> до </w:t>
            </w:r>
            <w:r w:rsidRPr="00AC7930">
              <w:rPr>
                <w:i/>
                <w:sz w:val="26"/>
                <w:szCs w:val="26"/>
                <w:u w:val="single"/>
              </w:rPr>
              <w:t>80%</w:t>
            </w:r>
            <w:r w:rsidRPr="00AC7930">
              <w:rPr>
                <w:sz w:val="26"/>
                <w:szCs w:val="26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48F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Выполнено </w:t>
            </w:r>
          </w:p>
          <w:p w14:paraId="1F9EF62A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от </w:t>
            </w:r>
            <w:r w:rsidRPr="00AC7930">
              <w:rPr>
                <w:i/>
                <w:sz w:val="26"/>
                <w:szCs w:val="26"/>
                <w:u w:val="single"/>
              </w:rPr>
              <w:t>81%</w:t>
            </w:r>
            <w:r w:rsidRPr="00AC7930">
              <w:rPr>
                <w:sz w:val="26"/>
                <w:szCs w:val="26"/>
              </w:rPr>
              <w:t xml:space="preserve"> до </w:t>
            </w:r>
            <w:r w:rsidRPr="00AC7930">
              <w:rPr>
                <w:i/>
                <w:sz w:val="26"/>
                <w:szCs w:val="26"/>
                <w:u w:val="single"/>
              </w:rPr>
              <w:t>90%</w:t>
            </w:r>
            <w:r w:rsidRPr="00AC7930">
              <w:rPr>
                <w:sz w:val="26"/>
                <w:szCs w:val="26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89C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 xml:space="preserve">Выполнено </w:t>
            </w:r>
            <w:r w:rsidRPr="00AC7930">
              <w:rPr>
                <w:sz w:val="26"/>
                <w:szCs w:val="26"/>
              </w:rPr>
              <w:br/>
              <w:t xml:space="preserve">от </w:t>
            </w:r>
            <w:r w:rsidRPr="00AC7930">
              <w:rPr>
                <w:i/>
                <w:sz w:val="26"/>
                <w:szCs w:val="26"/>
                <w:u w:val="single"/>
              </w:rPr>
              <w:t>91%</w:t>
            </w:r>
            <w:r w:rsidRPr="00AC7930">
              <w:rPr>
                <w:sz w:val="26"/>
                <w:szCs w:val="26"/>
              </w:rPr>
              <w:t xml:space="preserve"> до </w:t>
            </w:r>
            <w:r w:rsidRPr="00AC7930">
              <w:rPr>
                <w:i/>
                <w:sz w:val="26"/>
                <w:szCs w:val="26"/>
                <w:u w:val="single"/>
              </w:rPr>
              <w:t>100%</w:t>
            </w:r>
            <w:r w:rsidRPr="00AC7930">
              <w:rPr>
                <w:sz w:val="26"/>
                <w:szCs w:val="26"/>
              </w:rPr>
              <w:t xml:space="preserve"> профилактических мероприятий</w:t>
            </w:r>
          </w:p>
        </w:tc>
      </w:tr>
      <w:tr w:rsidR="008E6695" w:rsidRPr="00AC7930" w14:paraId="7DA73B26" w14:textId="77777777" w:rsidTr="00D103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7D0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6B4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BD7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F6C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B13" w14:textId="77777777" w:rsidR="008E6695" w:rsidRPr="00AC7930" w:rsidRDefault="008E6695" w:rsidP="00D103C6">
            <w:pPr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Уровень лидерства</w:t>
            </w:r>
          </w:p>
        </w:tc>
      </w:tr>
    </w:tbl>
    <w:p w14:paraId="2035D2CC" w14:textId="77777777" w:rsidR="00D2535E" w:rsidRPr="00AC7930" w:rsidRDefault="00D2535E" w:rsidP="00D2535E">
      <w:pPr>
        <w:ind w:firstLine="709"/>
        <w:rPr>
          <w:sz w:val="26"/>
          <w:szCs w:val="26"/>
        </w:rPr>
      </w:pPr>
    </w:p>
    <w:p w14:paraId="5F5BD522" w14:textId="77777777" w:rsidR="00D4157F" w:rsidRPr="00AC7930" w:rsidRDefault="00D103C6" w:rsidP="00B11131">
      <w:pPr>
        <w:autoSpaceDE w:val="0"/>
        <w:autoSpaceDN w:val="0"/>
        <w:adjustRightInd w:val="0"/>
        <w:rPr>
          <w:sz w:val="26"/>
          <w:szCs w:val="26"/>
        </w:rPr>
        <w:sectPr w:rsidR="00D4157F" w:rsidRPr="00AC7930" w:rsidSect="00277C94">
          <w:headerReference w:type="first" r:id="rId31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  <w:r w:rsidRPr="00AC7930">
        <w:rPr>
          <w:sz w:val="26"/>
          <w:szCs w:val="26"/>
        </w:rPr>
        <w:br w:type="page"/>
      </w:r>
    </w:p>
    <w:p w14:paraId="7625222F" w14:textId="77777777" w:rsidR="00D4157F" w:rsidRPr="00AC7930" w:rsidRDefault="00D4157F" w:rsidP="00D4157F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AC7930">
        <w:rPr>
          <w:rFonts w:eastAsia="Calibri"/>
          <w:sz w:val="26"/>
          <w:szCs w:val="26"/>
          <w:lang w:eastAsia="en-US"/>
        </w:rPr>
        <w:t>Приложение 1</w:t>
      </w:r>
    </w:p>
    <w:p w14:paraId="099D6940" w14:textId="187B19FB" w:rsidR="00D4157F" w:rsidRPr="00AC7930" w:rsidRDefault="00B63005" w:rsidP="00B63005">
      <w:pPr>
        <w:tabs>
          <w:tab w:val="left" w:pos="2055"/>
        </w:tabs>
        <w:spacing w:line="276" w:lineRule="auto"/>
        <w:rPr>
          <w:rFonts w:eastAsia="Calibri"/>
          <w:sz w:val="26"/>
          <w:szCs w:val="26"/>
          <w:lang w:eastAsia="en-US"/>
        </w:rPr>
      </w:pPr>
      <w:r w:rsidRPr="00AC7930">
        <w:rPr>
          <w:rFonts w:eastAsia="Calibri"/>
          <w:sz w:val="26"/>
          <w:szCs w:val="26"/>
          <w:lang w:eastAsia="en-US"/>
        </w:rPr>
        <w:tab/>
      </w:r>
    </w:p>
    <w:p w14:paraId="76DB7F9C" w14:textId="7201070C" w:rsidR="00D4157F" w:rsidRPr="00AC7930" w:rsidRDefault="008015DD" w:rsidP="008015DD">
      <w:pPr>
        <w:tabs>
          <w:tab w:val="left" w:pos="3720"/>
          <w:tab w:val="center" w:pos="7285"/>
        </w:tabs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AC7930">
        <w:rPr>
          <w:rFonts w:eastAsia="Calibri"/>
          <w:b/>
          <w:sz w:val="26"/>
          <w:szCs w:val="26"/>
          <w:lang w:eastAsia="en-US"/>
        </w:rPr>
        <w:tab/>
      </w:r>
      <w:r w:rsidRPr="00AC7930">
        <w:rPr>
          <w:rFonts w:eastAsia="Calibri"/>
          <w:b/>
          <w:sz w:val="26"/>
          <w:szCs w:val="26"/>
          <w:lang w:eastAsia="en-US"/>
        </w:rPr>
        <w:tab/>
      </w:r>
      <w:r w:rsidR="00D4157F" w:rsidRPr="00AC7930">
        <w:rPr>
          <w:rFonts w:eastAsia="Calibri"/>
          <w:b/>
          <w:sz w:val="26"/>
          <w:szCs w:val="26"/>
          <w:lang w:eastAsia="en-US"/>
        </w:rPr>
        <w:t>План-график</w:t>
      </w:r>
    </w:p>
    <w:p w14:paraId="5DBB68D3" w14:textId="6B8883E6" w:rsidR="00D4157F" w:rsidRPr="00AC7930" w:rsidRDefault="00AA6B6D" w:rsidP="00D4157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AC7930">
        <w:rPr>
          <w:rFonts w:eastAsia="Calibri"/>
          <w:sz w:val="26"/>
          <w:szCs w:val="26"/>
          <w:lang w:eastAsia="en-US"/>
        </w:rPr>
        <w:t>п</w:t>
      </w:r>
      <w:r w:rsidR="00D4157F" w:rsidRPr="00AC7930">
        <w:rPr>
          <w:rFonts w:eastAsia="Calibri"/>
          <w:sz w:val="26"/>
          <w:szCs w:val="26"/>
          <w:lang w:eastAsia="en-US"/>
        </w:rPr>
        <w:t>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</w:t>
      </w:r>
      <w:r w:rsidR="00EC07F1">
        <w:rPr>
          <w:rFonts w:eastAsia="Calibri"/>
          <w:sz w:val="26"/>
          <w:szCs w:val="26"/>
          <w:lang w:eastAsia="en-US"/>
        </w:rPr>
        <w:t>4</w:t>
      </w:r>
      <w:r w:rsidR="00D4157F" w:rsidRPr="00AC7930">
        <w:rPr>
          <w:rFonts w:eastAsia="Calibri"/>
          <w:sz w:val="26"/>
          <w:szCs w:val="26"/>
          <w:lang w:eastAsia="en-US"/>
        </w:rPr>
        <w:t xml:space="preserve"> год</w:t>
      </w:r>
    </w:p>
    <w:p w14:paraId="79B148E1" w14:textId="77777777" w:rsidR="00D4157F" w:rsidRPr="00AC7930" w:rsidRDefault="00D4157F" w:rsidP="00D4157F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706"/>
        <w:gridCol w:w="4252"/>
        <w:gridCol w:w="1985"/>
        <w:gridCol w:w="1580"/>
        <w:gridCol w:w="2410"/>
        <w:gridCol w:w="1963"/>
      </w:tblGrid>
      <w:tr w:rsidR="00D4157F" w:rsidRPr="00AC7930" w14:paraId="518AAD55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145E4F7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D89B6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930">
              <w:rPr>
                <w:b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8C483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930">
              <w:rPr>
                <w:b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7B4AD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930"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B1795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930">
              <w:rPr>
                <w:b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47496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930">
              <w:rPr>
                <w:b/>
                <w:sz w:val="26"/>
                <w:szCs w:val="26"/>
                <w:lang w:eastAsia="en-US"/>
              </w:rPr>
              <w:t>Субъект профилактического мероприятия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986F1" w14:textId="77777777" w:rsidR="00D4157F" w:rsidRPr="00AC7930" w:rsidRDefault="00D4157F" w:rsidP="00D4157F">
            <w:pPr>
              <w:spacing w:before="67" w:after="67"/>
              <w:jc w:val="center"/>
              <w:rPr>
                <w:b/>
                <w:sz w:val="26"/>
                <w:szCs w:val="26"/>
                <w:lang w:eastAsia="en-US"/>
              </w:rPr>
            </w:pPr>
            <w:r w:rsidRPr="00AC7930">
              <w:rPr>
                <w:b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D4157F" w:rsidRPr="00AC7930" w14:paraId="02998ACB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28714A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8F14CD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1DCC0D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29BE73" w14:textId="77777777" w:rsidR="00D4157F" w:rsidRPr="00AC7930" w:rsidRDefault="00D4157F" w:rsidP="000A601F">
            <w:pPr>
              <w:spacing w:before="100" w:after="100"/>
              <w:ind w:left="60" w:right="60"/>
              <w:jc w:val="both"/>
              <w:rPr>
                <w:rFonts w:ascii="Verdana" w:eastAsia="Calibri" w:hAnsi="Verdana" w:cs="Segoe UI"/>
                <w:color w:val="0070C0"/>
                <w:sz w:val="26"/>
                <w:szCs w:val="26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По мере принятия или внесения изменений (ежеквартально)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C36AA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9FF62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DD73489" w14:textId="030E340C" w:rsidR="00D4157F" w:rsidRPr="00AC7930" w:rsidRDefault="007143F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</w:t>
            </w:r>
            <w:r w:rsidR="00D4157F" w:rsidRPr="00AC7930">
              <w:rPr>
                <w:sz w:val="26"/>
                <w:szCs w:val="26"/>
                <w:lang w:eastAsia="en-US"/>
              </w:rPr>
              <w:t xml:space="preserve"> муниципального земельного контроля</w:t>
            </w:r>
          </w:p>
          <w:p w14:paraId="64072EC1" w14:textId="77777777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4157F" w:rsidRPr="00AC7930" w14:paraId="4DC0DAE3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6E37B4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A5BE9CE" w14:textId="77777777" w:rsidR="00D4157F" w:rsidRPr="00AC7930" w:rsidRDefault="00D4157F" w:rsidP="00D4157F">
            <w:pPr>
              <w:spacing w:before="100" w:after="100" w:line="276" w:lineRule="auto"/>
              <w:ind w:left="58" w:right="6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256684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DAB841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color w:val="0070C0"/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Не реже 2 раз в год (в течение 30 дней со дня окончания полугодия)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BA1CD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B2FFC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8EF3C9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7CCC896B" w14:textId="7E9B295E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4157F" w:rsidRPr="00AC7930" w14:paraId="5544F3DC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9A0A9B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295DBD7" w14:textId="77777777" w:rsidR="00D4157F" w:rsidRPr="00AC7930" w:rsidRDefault="00D4157F" w:rsidP="00D4157F">
            <w:pPr>
              <w:spacing w:before="100" w:after="100" w:line="276" w:lineRule="auto"/>
              <w:ind w:left="58" w:right="6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1F8093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946D75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7FB1F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99107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A38B8BD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342D9F4C" w14:textId="6E616A52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46F04FBA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14C232D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0EE5088" w14:textId="77777777" w:rsidR="00D4157F" w:rsidRPr="00AC7930" w:rsidRDefault="00D4157F" w:rsidP="00D4157F">
            <w:pPr>
              <w:spacing w:before="100" w:after="100" w:line="276" w:lineRule="auto"/>
              <w:ind w:left="58" w:right="6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9473C9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2A9B98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По мере внесения изменений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FEB2F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E74FE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EDEAF25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07AB0520" w14:textId="5D13E255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53FC97C9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2F67C4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C91D6" w14:textId="77777777" w:rsidR="00D4157F" w:rsidRPr="00AC7930" w:rsidRDefault="00D4157F" w:rsidP="00D4157F">
            <w:pPr>
              <w:spacing w:before="100" w:after="100" w:line="276" w:lineRule="auto"/>
              <w:ind w:left="58" w:right="6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638B19" w14:textId="77777777" w:rsidR="00D4157F" w:rsidRPr="004E01CE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4E01CE">
              <w:rPr>
                <w:sz w:val="26"/>
                <w:szCs w:val="26"/>
                <w:lang w:eastAsia="en-US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AC7930">
              <w:rPr>
                <w:sz w:val="26"/>
                <w:szCs w:val="26"/>
                <w:lang w:eastAsia="en-US"/>
              </w:rPr>
              <w:t xml:space="preserve">на официальном сайте в разделе «Контрольно-надзорная деятельность» </w:t>
            </w:r>
            <w:r w:rsidRPr="004E01CE">
              <w:rPr>
                <w:sz w:val="26"/>
                <w:szCs w:val="26"/>
                <w:lang w:eastAsia="en-US"/>
              </w:rPr>
              <w:t xml:space="preserve">результатов контрольно-надзорных мероприятий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DBF515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E68B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A3A03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0A675A4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141064ED" w14:textId="1FF1F73C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3284BC4A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57E2FF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2AC1678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E6DE86" w14:textId="77777777" w:rsidR="00D4157F" w:rsidRPr="004E01CE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4E01CE">
              <w:rPr>
                <w:sz w:val="26"/>
                <w:szCs w:val="26"/>
                <w:lang w:eastAsia="en-US"/>
              </w:rPr>
              <w:t xml:space="preserve">Формирование и </w:t>
            </w:r>
            <w:r w:rsidRPr="00AC7930">
              <w:rPr>
                <w:sz w:val="26"/>
                <w:szCs w:val="26"/>
                <w:lang w:eastAsia="en-US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E01CE">
              <w:rPr>
                <w:sz w:val="26"/>
                <w:szCs w:val="26"/>
                <w:lang w:eastAsia="en-US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9F387EF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До 1 декабря, Ежегодно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99B7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FDCAC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0AF22B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4F816822" w14:textId="2CFBDAF0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615C2B5C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3837DA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37F48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F6EC3D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D19608" w14:textId="77777777" w:rsidR="00D4157F" w:rsidRPr="00AC7930" w:rsidRDefault="00D4157F" w:rsidP="000A601F">
            <w:pPr>
              <w:spacing w:before="100" w:after="100"/>
              <w:ind w:left="60" w:right="60"/>
              <w:jc w:val="both"/>
              <w:rPr>
                <w:rFonts w:ascii="Verdana" w:eastAsia="Calibri" w:hAnsi="Verdana" w:cs="Segoe UI"/>
                <w:color w:val="0070C0"/>
                <w:sz w:val="26"/>
                <w:szCs w:val="26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 xml:space="preserve">По мере получения сведений о признаках нарушений 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5A1C1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B0B82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0C06F9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1B853C04" w14:textId="1FF93251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36397422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85452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CC796D7" w14:textId="77777777" w:rsidR="00D4157F" w:rsidRPr="00AC7930" w:rsidRDefault="00D4157F" w:rsidP="00D4157F">
            <w:pPr>
              <w:spacing w:before="100" w:after="100" w:line="276" w:lineRule="auto"/>
              <w:ind w:left="58" w:right="60"/>
              <w:rPr>
                <w:rFonts w:eastAsia="Calibri"/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F2BA22" w14:textId="77777777" w:rsidR="00D4157F" w:rsidRPr="004E01CE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4E01CE">
              <w:rPr>
                <w:sz w:val="26"/>
                <w:szCs w:val="26"/>
                <w:lang w:eastAsia="en-US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6DDB5FEC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3FBDC12" w14:textId="77777777" w:rsidR="00D4157F" w:rsidRPr="00AC7930" w:rsidRDefault="00D4157F" w:rsidP="000A601F">
            <w:pPr>
              <w:ind w:left="61"/>
              <w:jc w:val="both"/>
              <w:rPr>
                <w:color w:val="0070C0"/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6516A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E3628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8C4E64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2DD096E4" w14:textId="0674451E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3A831530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2904E2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1AD2559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A7E999B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D793B8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По мере необходимости 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CD77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91CFC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5C2212D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62999F59" w14:textId="62A81889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4A9E5B76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1D0B5F1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EE0C0C8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509785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AC7930">
              <w:rPr>
                <w:sz w:val="26"/>
                <w:szCs w:val="26"/>
                <w:lang w:eastAsia="en-US"/>
              </w:rPr>
              <w:t>вебинарах</w:t>
            </w:r>
            <w:proofErr w:type="spellEnd"/>
            <w:r w:rsidRPr="00AC7930">
              <w:rPr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1D17B24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Указываются конкретные даты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E0C44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4DAA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4E9B51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4F855F1A" w14:textId="637F9A48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3FCEA868" w14:textId="77777777" w:rsidTr="004E01CE">
        <w:trPr>
          <w:trHeight w:val="93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2790BD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87874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161D328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EE7747" w14:textId="77777777" w:rsidR="00D4157F" w:rsidRPr="00AC7930" w:rsidRDefault="00D4157F" w:rsidP="000A601F">
            <w:pPr>
              <w:ind w:left="60" w:right="60"/>
              <w:jc w:val="both"/>
              <w:rPr>
                <w:rFonts w:eastAsia="Calibri"/>
                <w:color w:val="0070C0"/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2BF27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Повышение уровня правовой грамотности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C0546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B0DF354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29731A8F" w14:textId="2FA94021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60BCBE5E" w14:textId="77777777" w:rsidTr="004E01CE">
        <w:trPr>
          <w:trHeight w:val="74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F6A0E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1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97D8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2B1FD94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среднего риска.</w:t>
            </w:r>
          </w:p>
          <w:p w14:paraId="7159F4DF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14149C" w14:textId="77777777" w:rsidR="00D4157F" w:rsidRPr="00AC7930" w:rsidRDefault="00D4157F" w:rsidP="000A601F">
            <w:pPr>
              <w:ind w:left="60" w:right="60"/>
              <w:jc w:val="both"/>
              <w:rPr>
                <w:rFonts w:eastAsia="Calibri"/>
                <w:color w:val="0070C0"/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7796A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</w:rPr>
            </w:pPr>
            <w:r w:rsidRPr="00AC7930">
              <w:rPr>
                <w:sz w:val="26"/>
                <w:szCs w:val="26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9C20F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DD21814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2B86782A" w14:textId="313C9FFA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6A998401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3E0178E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F482A6" w14:textId="77777777" w:rsidR="00D4157F" w:rsidRPr="00AC7930" w:rsidRDefault="00D4157F" w:rsidP="00D4157F">
            <w:pPr>
              <w:ind w:left="58"/>
              <w:rPr>
                <w:rFonts w:eastAsia="Calibri"/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C888" w14:textId="77777777" w:rsidR="00D4157F" w:rsidRPr="004E01CE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4E01CE">
              <w:rPr>
                <w:sz w:val="26"/>
                <w:szCs w:val="26"/>
                <w:lang w:eastAsia="en-US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2CE0C63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До 1 декабря Ежегодно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DD28F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 xml:space="preserve">Повышение квалификации должностных лиц, </w:t>
            </w:r>
            <w:r w:rsidRPr="00AC7930">
              <w:rPr>
                <w:rFonts w:eastAsia="Calibri"/>
                <w:sz w:val="26"/>
                <w:szCs w:val="26"/>
                <w:lang w:eastAsia="en-US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39251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Должностные лица </w:t>
            </w:r>
            <w:r w:rsidRPr="00AC7930">
              <w:rPr>
                <w:sz w:val="26"/>
                <w:szCs w:val="26"/>
                <w:lang w:eastAsia="en-US"/>
              </w:rPr>
              <w:br/>
              <w:t>органа муниципального земельного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9B2931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1150FA28" w14:textId="7FF2A46F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22AA79AF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E6A1267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14. 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0AC71" w14:textId="77777777" w:rsidR="00D4157F" w:rsidRPr="00AC7930" w:rsidRDefault="00D4157F" w:rsidP="00D4157F">
            <w:pPr>
              <w:spacing w:before="67" w:after="67"/>
              <w:ind w:left="58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F45FA4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4E01CE">
              <w:rPr>
                <w:sz w:val="26"/>
                <w:szCs w:val="26"/>
                <w:lang w:eastAsia="en-US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D05E255" w14:textId="77777777" w:rsidR="00D4157F" w:rsidRPr="00AC7930" w:rsidRDefault="00D4157F" w:rsidP="000A601F">
            <w:pPr>
              <w:spacing w:before="100" w:after="100"/>
              <w:ind w:left="60" w:right="60"/>
              <w:jc w:val="both"/>
              <w:rPr>
                <w:rFonts w:ascii="Verdana" w:eastAsia="Calibri" w:hAnsi="Verdana" w:cs="Segoe UI"/>
                <w:sz w:val="26"/>
                <w:szCs w:val="26"/>
              </w:rPr>
            </w:pPr>
            <w:r w:rsidRPr="00AC7930">
              <w:rPr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A2DC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 xml:space="preserve">Повышение квалификации должностных лиц, </w:t>
            </w:r>
            <w:r w:rsidRPr="00AC7930">
              <w:rPr>
                <w:rFonts w:eastAsia="Calibri"/>
                <w:sz w:val="26"/>
                <w:szCs w:val="26"/>
                <w:lang w:eastAsia="en-US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C8C70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Должностные лица </w:t>
            </w:r>
            <w:r w:rsidRPr="00AC7930">
              <w:rPr>
                <w:sz w:val="26"/>
                <w:szCs w:val="26"/>
                <w:lang w:eastAsia="en-US"/>
              </w:rPr>
              <w:br/>
              <w:t>органа муниципального земельного контроля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BA4733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4B449F92" w14:textId="4D8801CF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7E77CD7D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0AF9A8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1855A9" w14:textId="77777777" w:rsidR="00D4157F" w:rsidRPr="00AC7930" w:rsidRDefault="00D4157F" w:rsidP="00D4157F">
            <w:pPr>
              <w:spacing w:before="100" w:after="100" w:line="276" w:lineRule="auto"/>
              <w:ind w:left="58" w:right="60"/>
              <w:rPr>
                <w:rFonts w:eastAsia="Calibri"/>
                <w:sz w:val="26"/>
                <w:szCs w:val="26"/>
                <w:lang w:eastAsia="en-US"/>
              </w:rPr>
            </w:pPr>
            <w:r w:rsidRPr="00AC7930">
              <w:rPr>
                <w:rFonts w:eastAsia="Calibri"/>
                <w:sz w:val="26"/>
                <w:szCs w:val="26"/>
                <w:lang w:eastAsia="en-US"/>
              </w:rPr>
              <w:t>Иное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9AEDA4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9B893A" w14:textId="77777777" w:rsidR="00D4157F" w:rsidRPr="00AC7930" w:rsidRDefault="00D4157F" w:rsidP="000A601F">
            <w:pPr>
              <w:spacing w:before="67" w:after="67"/>
              <w:ind w:left="6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 xml:space="preserve">По мере </w:t>
            </w:r>
            <w:proofErr w:type="gramStart"/>
            <w:r w:rsidRPr="00AC7930">
              <w:rPr>
                <w:sz w:val="26"/>
                <w:szCs w:val="26"/>
                <w:lang w:eastAsia="en-US"/>
              </w:rPr>
              <w:t>поступления  вопросов</w:t>
            </w:r>
            <w:proofErr w:type="gramEnd"/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C53BC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</w:rPr>
              <w:t>Снижение административной нагрузки на контролируемые лица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508B8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D2B482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4E3C683D" w14:textId="064A6A0A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  <w:tr w:rsidR="00D4157F" w:rsidRPr="00AC7930" w14:paraId="56E18E84" w14:textId="77777777" w:rsidTr="004E01CE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1332BD" w14:textId="77777777" w:rsidR="00D4157F" w:rsidRPr="00AC7930" w:rsidRDefault="00D4157F" w:rsidP="00D4157F">
            <w:pPr>
              <w:spacing w:before="67" w:after="67"/>
              <w:jc w:val="center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1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C8E6017" w14:textId="77777777" w:rsidR="00D4157F" w:rsidRPr="00AC7930" w:rsidRDefault="00D4157F" w:rsidP="00D4157F">
            <w:pPr>
              <w:spacing w:before="67" w:after="67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D092D9E" w14:textId="77777777" w:rsidR="00D4157F" w:rsidRPr="00AC7930" w:rsidRDefault="00D4157F" w:rsidP="004E01CE">
            <w:pPr>
              <w:spacing w:before="67" w:after="67"/>
              <w:ind w:left="79" w:right="129"/>
              <w:jc w:val="both"/>
              <w:rPr>
                <w:sz w:val="26"/>
                <w:szCs w:val="26"/>
                <w:lang w:eastAsia="en-US"/>
              </w:rPr>
            </w:pPr>
            <w:r w:rsidRPr="004E01CE">
              <w:rPr>
                <w:sz w:val="26"/>
                <w:szCs w:val="26"/>
                <w:lang w:eastAsia="en-US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27E961" w14:textId="77777777" w:rsidR="00D4157F" w:rsidRPr="00AC7930" w:rsidRDefault="00D4157F" w:rsidP="000A601F">
            <w:pPr>
              <w:spacing w:before="100" w:after="100"/>
              <w:ind w:left="60" w:right="60"/>
              <w:jc w:val="both"/>
              <w:rPr>
                <w:rFonts w:ascii="Verdana" w:eastAsia="Calibri" w:hAnsi="Verdana" w:cs="Segoe UI"/>
                <w:sz w:val="26"/>
                <w:szCs w:val="26"/>
              </w:rPr>
            </w:pPr>
            <w:r w:rsidRPr="00AC7930">
              <w:rPr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1060E" w14:textId="77777777" w:rsidR="00D4157F" w:rsidRPr="00AC7930" w:rsidRDefault="00D4157F" w:rsidP="004E01CE">
            <w:pPr>
              <w:spacing w:before="67" w:after="67"/>
              <w:ind w:left="141" w:right="12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21C6E" w14:textId="77777777" w:rsidR="00D4157F" w:rsidRPr="00AC7930" w:rsidRDefault="00D4157F" w:rsidP="004E01CE">
            <w:pPr>
              <w:spacing w:before="67" w:after="67"/>
              <w:ind w:left="141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AB1CE1" w14:textId="77777777" w:rsidR="000068A0" w:rsidRPr="00AC7930" w:rsidRDefault="000068A0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lang w:eastAsia="en-US"/>
              </w:rPr>
            </w:pPr>
            <w:r w:rsidRPr="00AC7930">
              <w:rPr>
                <w:sz w:val="26"/>
                <w:szCs w:val="26"/>
                <w:lang w:eastAsia="en-US"/>
              </w:rPr>
              <w:t>Начальник отдела муниципального земельного контроля</w:t>
            </w:r>
          </w:p>
          <w:p w14:paraId="12C97D88" w14:textId="0163C5E2" w:rsidR="00D4157F" w:rsidRPr="00AC7930" w:rsidRDefault="00D4157F" w:rsidP="00A92285">
            <w:pPr>
              <w:spacing w:before="67" w:after="67"/>
              <w:ind w:left="141" w:right="129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</w:tr>
    </w:tbl>
    <w:p w14:paraId="19A007A3" w14:textId="1E7FE345" w:rsidR="00D2535E" w:rsidRPr="00AC7930" w:rsidRDefault="00D4157F" w:rsidP="000068A0">
      <w:pPr>
        <w:tabs>
          <w:tab w:val="left" w:pos="4065"/>
        </w:tabs>
        <w:rPr>
          <w:sz w:val="26"/>
          <w:szCs w:val="26"/>
        </w:rPr>
      </w:pPr>
      <w:r w:rsidRPr="00AC7930">
        <w:rPr>
          <w:sz w:val="26"/>
          <w:szCs w:val="26"/>
        </w:rPr>
        <w:tab/>
      </w:r>
    </w:p>
    <w:sectPr w:rsidR="00D2535E" w:rsidRPr="00AC7930" w:rsidSect="00D4157F">
      <w:headerReference w:type="first" r:id="rId32"/>
      <w:pgSz w:w="16838" w:h="11906" w:orient="landscape"/>
      <w:pgMar w:top="1134" w:right="1134" w:bottom="7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94454" w14:textId="77777777" w:rsidR="00D103C6" w:rsidRDefault="00D103C6" w:rsidP="004F594C">
      <w:r>
        <w:separator/>
      </w:r>
    </w:p>
  </w:endnote>
  <w:endnote w:type="continuationSeparator" w:id="0">
    <w:p w14:paraId="4A07A6BC" w14:textId="77777777" w:rsidR="00D103C6" w:rsidRDefault="00D103C6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26DD" w14:textId="77777777" w:rsidR="00D103C6" w:rsidRDefault="00D103C6" w:rsidP="004F594C">
      <w:r>
        <w:separator/>
      </w:r>
    </w:p>
  </w:footnote>
  <w:footnote w:type="continuationSeparator" w:id="0">
    <w:p w14:paraId="35101944" w14:textId="77777777" w:rsidR="00D103C6" w:rsidRDefault="00D103C6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E66F2" w14:textId="77777777" w:rsidR="00EC3956" w:rsidRPr="00A605AF" w:rsidRDefault="00EC3956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68BFF919" w14:textId="4EB2BF64" w:rsidR="00EC3956" w:rsidRDefault="00EC3956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4A93"/>
    <w:multiLevelType w:val="hybridMultilevel"/>
    <w:tmpl w:val="7F068648"/>
    <w:lvl w:ilvl="0" w:tplc="5B2400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785"/>
    <w:rsid w:val="00003D07"/>
    <w:rsid w:val="00003D11"/>
    <w:rsid w:val="000041CD"/>
    <w:rsid w:val="000068A0"/>
    <w:rsid w:val="000128A0"/>
    <w:rsid w:val="00035EFD"/>
    <w:rsid w:val="00036D53"/>
    <w:rsid w:val="00053242"/>
    <w:rsid w:val="0005614C"/>
    <w:rsid w:val="000714BA"/>
    <w:rsid w:val="000757D3"/>
    <w:rsid w:val="000879EC"/>
    <w:rsid w:val="000A601F"/>
    <w:rsid w:val="000B0458"/>
    <w:rsid w:val="000C64E4"/>
    <w:rsid w:val="000C71BC"/>
    <w:rsid w:val="000D26E6"/>
    <w:rsid w:val="000E6DBE"/>
    <w:rsid w:val="00101CF9"/>
    <w:rsid w:val="00104298"/>
    <w:rsid w:val="001114F5"/>
    <w:rsid w:val="00123E7E"/>
    <w:rsid w:val="0012690C"/>
    <w:rsid w:val="001318B3"/>
    <w:rsid w:val="001435B3"/>
    <w:rsid w:val="00153AEC"/>
    <w:rsid w:val="001754D3"/>
    <w:rsid w:val="001845DD"/>
    <w:rsid w:val="001A38F1"/>
    <w:rsid w:val="001C7D5C"/>
    <w:rsid w:val="001D2A91"/>
    <w:rsid w:val="001E29EF"/>
    <w:rsid w:val="001E2B02"/>
    <w:rsid w:val="00205501"/>
    <w:rsid w:val="002216A4"/>
    <w:rsid w:val="002311D1"/>
    <w:rsid w:val="002638F5"/>
    <w:rsid w:val="00277C94"/>
    <w:rsid w:val="002823B5"/>
    <w:rsid w:val="0028453B"/>
    <w:rsid w:val="00296083"/>
    <w:rsid w:val="002B429B"/>
    <w:rsid w:val="002B4426"/>
    <w:rsid w:val="002C30FA"/>
    <w:rsid w:val="002E107E"/>
    <w:rsid w:val="002E3B33"/>
    <w:rsid w:val="002E7AEE"/>
    <w:rsid w:val="0030069D"/>
    <w:rsid w:val="003036C1"/>
    <w:rsid w:val="00332EDD"/>
    <w:rsid w:val="00353897"/>
    <w:rsid w:val="0035679E"/>
    <w:rsid w:val="00360CC4"/>
    <w:rsid w:val="003726A6"/>
    <w:rsid w:val="0037596E"/>
    <w:rsid w:val="00380AEB"/>
    <w:rsid w:val="003A0B09"/>
    <w:rsid w:val="003D4978"/>
    <w:rsid w:val="00417ABD"/>
    <w:rsid w:val="00424BE1"/>
    <w:rsid w:val="0043256B"/>
    <w:rsid w:val="004412D3"/>
    <w:rsid w:val="0044467E"/>
    <w:rsid w:val="004471AD"/>
    <w:rsid w:val="00447B6B"/>
    <w:rsid w:val="004537D4"/>
    <w:rsid w:val="004753F3"/>
    <w:rsid w:val="00477C15"/>
    <w:rsid w:val="0048577C"/>
    <w:rsid w:val="004B6E48"/>
    <w:rsid w:val="004C7FBD"/>
    <w:rsid w:val="004D37B9"/>
    <w:rsid w:val="004E01CE"/>
    <w:rsid w:val="004E4CDC"/>
    <w:rsid w:val="004E60E5"/>
    <w:rsid w:val="004F594C"/>
    <w:rsid w:val="00502E2E"/>
    <w:rsid w:val="005143C3"/>
    <w:rsid w:val="00526E0F"/>
    <w:rsid w:val="00527228"/>
    <w:rsid w:val="0054580A"/>
    <w:rsid w:val="005468BE"/>
    <w:rsid w:val="00546FD5"/>
    <w:rsid w:val="005509CF"/>
    <w:rsid w:val="005576D0"/>
    <w:rsid w:val="00576783"/>
    <w:rsid w:val="00577031"/>
    <w:rsid w:val="0057787D"/>
    <w:rsid w:val="00577A34"/>
    <w:rsid w:val="005857E6"/>
    <w:rsid w:val="00585BA6"/>
    <w:rsid w:val="005947BD"/>
    <w:rsid w:val="005A3199"/>
    <w:rsid w:val="005A4D5B"/>
    <w:rsid w:val="005A6341"/>
    <w:rsid w:val="005B1D88"/>
    <w:rsid w:val="005B3A82"/>
    <w:rsid w:val="005B6822"/>
    <w:rsid w:val="0063119E"/>
    <w:rsid w:val="00666098"/>
    <w:rsid w:val="00673941"/>
    <w:rsid w:val="006871EF"/>
    <w:rsid w:val="006874C0"/>
    <w:rsid w:val="006A758A"/>
    <w:rsid w:val="006C0DDA"/>
    <w:rsid w:val="006C2504"/>
    <w:rsid w:val="006C3A96"/>
    <w:rsid w:val="006E173F"/>
    <w:rsid w:val="006E4CD3"/>
    <w:rsid w:val="006E5385"/>
    <w:rsid w:val="006F22AC"/>
    <w:rsid w:val="006F3161"/>
    <w:rsid w:val="006F53B6"/>
    <w:rsid w:val="00703ABF"/>
    <w:rsid w:val="007143FF"/>
    <w:rsid w:val="00721662"/>
    <w:rsid w:val="00740153"/>
    <w:rsid w:val="007519B9"/>
    <w:rsid w:val="007656E2"/>
    <w:rsid w:val="007851FC"/>
    <w:rsid w:val="00787674"/>
    <w:rsid w:val="00787B8D"/>
    <w:rsid w:val="007A3CC3"/>
    <w:rsid w:val="007C58BB"/>
    <w:rsid w:val="007E1ED0"/>
    <w:rsid w:val="007E5022"/>
    <w:rsid w:val="007F59F0"/>
    <w:rsid w:val="007F630E"/>
    <w:rsid w:val="008015DD"/>
    <w:rsid w:val="00801F94"/>
    <w:rsid w:val="0080452E"/>
    <w:rsid w:val="00811B91"/>
    <w:rsid w:val="008243B8"/>
    <w:rsid w:val="0083002E"/>
    <w:rsid w:val="00835664"/>
    <w:rsid w:val="00864D4F"/>
    <w:rsid w:val="00870F97"/>
    <w:rsid w:val="008835A0"/>
    <w:rsid w:val="00884D9F"/>
    <w:rsid w:val="00892429"/>
    <w:rsid w:val="00894E4B"/>
    <w:rsid w:val="008974AE"/>
    <w:rsid w:val="008A39EE"/>
    <w:rsid w:val="008B37A4"/>
    <w:rsid w:val="008C38A4"/>
    <w:rsid w:val="008E6695"/>
    <w:rsid w:val="008F433C"/>
    <w:rsid w:val="00907A13"/>
    <w:rsid w:val="0091142D"/>
    <w:rsid w:val="00943836"/>
    <w:rsid w:val="0097433E"/>
    <w:rsid w:val="00974369"/>
    <w:rsid w:val="009A1B4E"/>
    <w:rsid w:val="009A50D9"/>
    <w:rsid w:val="009B0A1A"/>
    <w:rsid w:val="009B1013"/>
    <w:rsid w:val="009C5E81"/>
    <w:rsid w:val="00A01847"/>
    <w:rsid w:val="00A07A85"/>
    <w:rsid w:val="00A13780"/>
    <w:rsid w:val="00A379C2"/>
    <w:rsid w:val="00A45879"/>
    <w:rsid w:val="00A57F89"/>
    <w:rsid w:val="00A92285"/>
    <w:rsid w:val="00AA0FC7"/>
    <w:rsid w:val="00AA3915"/>
    <w:rsid w:val="00AA64FE"/>
    <w:rsid w:val="00AA6B6D"/>
    <w:rsid w:val="00AB57C8"/>
    <w:rsid w:val="00AC5BDB"/>
    <w:rsid w:val="00AC7930"/>
    <w:rsid w:val="00AD715F"/>
    <w:rsid w:val="00AE7A9E"/>
    <w:rsid w:val="00B0527D"/>
    <w:rsid w:val="00B11131"/>
    <w:rsid w:val="00B23FD8"/>
    <w:rsid w:val="00B25C09"/>
    <w:rsid w:val="00B34F89"/>
    <w:rsid w:val="00B3736F"/>
    <w:rsid w:val="00B42EAB"/>
    <w:rsid w:val="00B51041"/>
    <w:rsid w:val="00B6088A"/>
    <w:rsid w:val="00B63005"/>
    <w:rsid w:val="00B746EE"/>
    <w:rsid w:val="00BA17DD"/>
    <w:rsid w:val="00BD152E"/>
    <w:rsid w:val="00BD1612"/>
    <w:rsid w:val="00BD3FAE"/>
    <w:rsid w:val="00BD41FB"/>
    <w:rsid w:val="00BF4135"/>
    <w:rsid w:val="00BF7695"/>
    <w:rsid w:val="00C04D81"/>
    <w:rsid w:val="00C05067"/>
    <w:rsid w:val="00C175AF"/>
    <w:rsid w:val="00C24108"/>
    <w:rsid w:val="00C30350"/>
    <w:rsid w:val="00C46BA9"/>
    <w:rsid w:val="00C50720"/>
    <w:rsid w:val="00C64D10"/>
    <w:rsid w:val="00C66AA9"/>
    <w:rsid w:val="00C7176B"/>
    <w:rsid w:val="00CA4A94"/>
    <w:rsid w:val="00CB204B"/>
    <w:rsid w:val="00CC0F79"/>
    <w:rsid w:val="00CC6C4D"/>
    <w:rsid w:val="00CD7748"/>
    <w:rsid w:val="00CD7C3F"/>
    <w:rsid w:val="00CF3142"/>
    <w:rsid w:val="00CF459A"/>
    <w:rsid w:val="00D00B36"/>
    <w:rsid w:val="00D103C6"/>
    <w:rsid w:val="00D2535E"/>
    <w:rsid w:val="00D31C95"/>
    <w:rsid w:val="00D4157F"/>
    <w:rsid w:val="00D45639"/>
    <w:rsid w:val="00D57CFB"/>
    <w:rsid w:val="00D76434"/>
    <w:rsid w:val="00D8435B"/>
    <w:rsid w:val="00D9134C"/>
    <w:rsid w:val="00DA0E45"/>
    <w:rsid w:val="00DA724E"/>
    <w:rsid w:val="00DB4404"/>
    <w:rsid w:val="00DD065E"/>
    <w:rsid w:val="00DD4B4B"/>
    <w:rsid w:val="00DF2325"/>
    <w:rsid w:val="00E01B27"/>
    <w:rsid w:val="00E05EE4"/>
    <w:rsid w:val="00E146BC"/>
    <w:rsid w:val="00E16192"/>
    <w:rsid w:val="00E36E3E"/>
    <w:rsid w:val="00E47BB6"/>
    <w:rsid w:val="00E54F3D"/>
    <w:rsid w:val="00E664A9"/>
    <w:rsid w:val="00E76F05"/>
    <w:rsid w:val="00E8629C"/>
    <w:rsid w:val="00E90602"/>
    <w:rsid w:val="00EB0BC3"/>
    <w:rsid w:val="00EB25C0"/>
    <w:rsid w:val="00EB512C"/>
    <w:rsid w:val="00EC07F1"/>
    <w:rsid w:val="00EC3956"/>
    <w:rsid w:val="00EC39A5"/>
    <w:rsid w:val="00EE5C8D"/>
    <w:rsid w:val="00F03893"/>
    <w:rsid w:val="00F05744"/>
    <w:rsid w:val="00F13B80"/>
    <w:rsid w:val="00F26DEA"/>
    <w:rsid w:val="00F35007"/>
    <w:rsid w:val="00F35FDE"/>
    <w:rsid w:val="00F429BC"/>
    <w:rsid w:val="00F44ED1"/>
    <w:rsid w:val="00F52401"/>
    <w:rsid w:val="00F52552"/>
    <w:rsid w:val="00F61232"/>
    <w:rsid w:val="00F712D9"/>
    <w:rsid w:val="00F769DD"/>
    <w:rsid w:val="00F90540"/>
    <w:rsid w:val="00FA27B1"/>
    <w:rsid w:val="00FA332E"/>
    <w:rsid w:val="00FA6890"/>
    <w:rsid w:val="00FB09AE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758A"/>
    <w:pPr>
      <w:widowControl w:val="0"/>
      <w:autoSpaceDE w:val="0"/>
      <w:autoSpaceDN w:val="0"/>
      <w:spacing w:before="85"/>
      <w:ind w:left="357"/>
      <w:outlineLvl w:val="0"/>
    </w:pPr>
    <w:rPr>
      <w:sz w:val="36"/>
      <w:szCs w:val="36"/>
      <w:lang w:val="x-none" w:eastAsia="x-none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8E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31C95"/>
    <w:pPr>
      <w:ind w:left="720"/>
      <w:contextualSpacing/>
    </w:pPr>
  </w:style>
  <w:style w:type="paragraph" w:customStyle="1" w:styleId="ConsPlusNormal">
    <w:name w:val="ConsPlusNormal"/>
    <w:qFormat/>
    <w:rsid w:val="003A0B0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3A0B0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A758A"/>
    <w:rPr>
      <w:sz w:val="36"/>
      <w:szCs w:val="36"/>
      <w:lang w:val="x-none" w:eastAsia="x-none" w:bidi="ru-RU"/>
    </w:rPr>
  </w:style>
  <w:style w:type="paragraph" w:styleId="af">
    <w:name w:val="Body Text"/>
    <w:basedOn w:val="a"/>
    <w:link w:val="af0"/>
    <w:uiPriority w:val="1"/>
    <w:qFormat/>
    <w:rsid w:val="006A758A"/>
    <w:pPr>
      <w:widowControl w:val="0"/>
      <w:autoSpaceDE w:val="0"/>
      <w:autoSpaceDN w:val="0"/>
      <w:ind w:left="533" w:firstLine="708"/>
      <w:jc w:val="both"/>
    </w:pPr>
    <w:rPr>
      <w:sz w:val="26"/>
      <w:szCs w:val="26"/>
      <w:lang w:val="x-none" w:eastAsia="x-none" w:bidi="ru-RU"/>
    </w:rPr>
  </w:style>
  <w:style w:type="character" w:customStyle="1" w:styleId="af0">
    <w:name w:val="Основной текст Знак"/>
    <w:basedOn w:val="a0"/>
    <w:link w:val="af"/>
    <w:uiPriority w:val="1"/>
    <w:rsid w:val="006A758A"/>
    <w:rPr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A758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semiHidden/>
    <w:rsid w:val="008E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8E6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8E6695"/>
    <w:rPr>
      <w:sz w:val="16"/>
      <w:szCs w:val="16"/>
    </w:rPr>
  </w:style>
  <w:style w:type="character" w:styleId="af2">
    <w:name w:val="Hyperlink"/>
    <w:basedOn w:val="a0"/>
    <w:unhideWhenUsed/>
    <w:rsid w:val="00D10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780498140857396E-2"/>
          <c:y val="3.605903864527394E-2"/>
          <c:w val="0.92367377580982379"/>
          <c:h val="0.77349757439450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366E-7"/>
                  <c:y val="0.40342396545235493"/>
                </c:manualLayout>
              </c:layout>
              <c:tx>
                <c:rich>
                  <a:bodyPr/>
                  <a:lstStyle/>
                  <a:p>
                    <a:fld id="{DF13BA50-2B26-4159-B981-200FC34B785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081993657042871E-3"/>
                  <c:y val="0.29565362757684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84416"/>
        <c:axId val="141155304"/>
      </c:barChart>
      <c:catAx>
        <c:axId val="13998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155304"/>
        <c:crosses val="autoZero"/>
        <c:auto val="1"/>
        <c:lblAlgn val="ctr"/>
        <c:lblOffset val="100"/>
        <c:noMultiLvlLbl val="0"/>
      </c:catAx>
      <c:valAx>
        <c:axId val="141155304"/>
        <c:scaling>
          <c:orientation val="minMax"/>
          <c:min val="1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984416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1872201700997726"/>
          <c:y val="0.92154782735491392"/>
          <c:w val="0.59534336731091786"/>
          <c:h val="5.4443113398047756E-2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020A-1ED2-4A73-8C0F-1FE412BE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3809</Words>
  <Characters>30882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2023-09-19T06:38:00Z</dcterms:created>
  <dcterms:modified xsi:type="dcterms:W3CDTF">2023-10-30T07:02:00Z</dcterms:modified>
</cp:coreProperties>
</file>