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D0" w:rsidRPr="002333D0" w:rsidRDefault="002333D0" w:rsidP="002333D0">
      <w:pPr>
        <w:shd w:val="clear" w:color="auto" w:fill="FFFFFF"/>
        <w:spacing w:before="225" w:after="6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2333D0">
        <w:rPr>
          <w:rFonts w:ascii="Trebuchet MS" w:eastAsia="Times New Roman" w:hAnsi="Trebuchet MS" w:cs="Times New Roman"/>
          <w:b/>
          <w:bCs/>
          <w:color w:val="000000"/>
          <w:kern w:val="36"/>
          <w:sz w:val="33"/>
          <w:szCs w:val="33"/>
          <w:lang w:eastAsia="ru-RU"/>
        </w:rPr>
        <w:t>Постановление Администрации городского округа Рошаль от 24.01.2017 № 39 "О внесении изменений в Перечень государственных и муниципальных услуг, предоставляемых органами Администрации городского округа Рошаль, а также услуг, оказываемых муниципальными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Постановление Администрации городского округа Рошаль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от 24.01.2017 № 39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О внесении изменений в Перечень государственных и муниципальных услуг,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предоставляемых органами Администрации городского округа Рошаль,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а также услуг, оказываемых муниципальными </w:t>
      </w:r>
      <w:proofErr w:type="gramStart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учреждениями  и</w:t>
      </w:r>
      <w:proofErr w:type="gramEnd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 другими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организациями по принципу «одного окна», в том числе на базе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Муниципального казенного учреждения городского округа Рошаль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Московской области «</w:t>
      </w:r>
      <w:proofErr w:type="spellStart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Рошальский</w:t>
      </w:r>
      <w:proofErr w:type="spellEnd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 многофункциональный центр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предоставления государственных и муниципальных услуг»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ind w:firstLine="709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 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В соответствии с Федеральными законами от 27.07.2010 №210-ФЗ «Об организации предоставления государственных и муниципальных услуг» и от 06.10.2003 №131-ФЗ «Об общих принципах организации местного самоуправления в Российской Федерации», Уставом городского округа </w:t>
      </w:r>
      <w:proofErr w:type="gramStart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Рошаль  Московской</w:t>
      </w:r>
      <w:proofErr w:type="gramEnd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 области и в целях оптимизации и унификации порядка предоставления муниципальных услуг,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 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ПОСТАНОВЛЯЮ: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 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1. Внести изменения в Перечень государственных и муниципальных услуг, предоставляемых органами Администрации </w:t>
      </w: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lastRenderedPageBreak/>
        <w:t>городского округа Рошаль, а также услуг, оказываемых муниципальными учреждениями  и другими организациями по принципу «одного окна», в том числе на базе Муниципального казенного учреждения городского округа Рошаль Московской области «</w:t>
      </w:r>
      <w:proofErr w:type="spellStart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Рошальский</w:t>
      </w:r>
      <w:proofErr w:type="spellEnd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 многофункциональный центр предоставления государственных и муниципальных услуг», утвержденный постановлением Администрации городского округа Рошаль от 22.06.2015 №356«Об утверждении Перечня государственных и муниципальных услуг, предоставляемых органами Администрации городского округа Рошаль, а также услуг, оказываемых муниципальными учреждениями и другими организациями по принципу «одного окна», в том числе на базе Муниципального казенного учреждения городского округа Рошаль Московской области «</w:t>
      </w:r>
      <w:proofErr w:type="spellStart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Рошальский</w:t>
      </w:r>
      <w:proofErr w:type="spellEnd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 многофункциональный центр предоставления государственных и муниципальных услуг» (далее – Перечень), изложив его в новой редакции согласно приложению к настоящему постановлению.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2. Органам Администрации городского округа Рошаль: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обеспечить разработку и утверждение административных регламентов предоставления государственных и муниципальных услуг в соответствии с Перечнем;</w:t>
      </w: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ind w:firstLine="709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внести изменения в ранее разработанные и утвержденные административные регламенты предоставления государственных и муниципальных услуг в соответствии с Перечнем, утвержденным настоящим постановлением.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right="-8" w:firstLine="709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3. Организационно-правовому отделу Администрации городского округа Рошаль (Маслова Е.И.) обеспечить опубликование настоящего </w:t>
      </w:r>
      <w:proofErr w:type="gramStart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постановления  в</w:t>
      </w:r>
      <w:proofErr w:type="gramEnd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 газете «</w:t>
      </w:r>
      <w:proofErr w:type="spellStart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Рошальский</w:t>
      </w:r>
      <w:proofErr w:type="spellEnd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 xml:space="preserve"> вестник».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right="-8" w:firstLine="709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4. Отделу экономики и цен Администрации городского округа Рошаль (Ершов Э.В.) обеспечить размещение настоящего постановления на официальном сайте городского округа Рошаль Московской области.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right="-8" w:firstLine="709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5. Контроль за выполнением настоящего постановления оставляю за собой.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right="-8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 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right="-8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 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right="-8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 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right="-8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            Глава городского округа                                                    А.В. </w:t>
      </w:r>
      <w:proofErr w:type="spellStart"/>
      <w:r w:rsidRPr="002333D0">
        <w:rPr>
          <w:rFonts w:ascii="Trebuchet MS" w:eastAsia="Times New Roman" w:hAnsi="Trebuchet MS" w:cs="Times New Roman"/>
          <w:color w:val="5D5D5D"/>
          <w:sz w:val="28"/>
          <w:szCs w:val="28"/>
          <w:lang w:eastAsia="ru-RU"/>
        </w:rPr>
        <w:t>Артюхин</w:t>
      </w:r>
      <w:proofErr w:type="spellEnd"/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</w:p>
    <w:p w:rsidR="002333D0" w:rsidRPr="002333D0" w:rsidRDefault="002333D0" w:rsidP="002333D0">
      <w:pPr>
        <w:shd w:val="clear" w:color="auto" w:fill="FFFFFF"/>
        <w:spacing w:after="100" w:afterAutospacing="1" w:line="240" w:lineRule="auto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</w:p>
    <w:p w:rsidR="002333D0" w:rsidRPr="002333D0" w:rsidRDefault="002333D0" w:rsidP="002333D0">
      <w:pPr>
        <w:shd w:val="clear" w:color="auto" w:fill="FFFFFF"/>
        <w:spacing w:after="0" w:line="240" w:lineRule="auto"/>
        <w:ind w:left="4820" w:right="33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lastRenderedPageBreak/>
        <w:t>Приложение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left="4820" w:right="33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к постановлению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left="4820" w:right="33"/>
        <w:jc w:val="both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Администрации городского округа Рошаль </w:t>
      </w:r>
      <w:proofErr w:type="gramStart"/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от  24.01.2017</w:t>
      </w:r>
      <w:proofErr w:type="gramEnd"/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№39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left="4820" w:right="33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«Утвержден постановлением Администрации городского округа Рошаль 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left="4820" w:right="33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от  </w:t>
      </w: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u w:val="single"/>
          <w:lang w:eastAsia="ru-RU"/>
        </w:rPr>
        <w:t>22</w:t>
      </w:r>
      <w:proofErr w:type="gramEnd"/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u w:val="single"/>
          <w:lang w:eastAsia="ru-RU"/>
        </w:rPr>
        <w:t>. 2014. №390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left="4820" w:right="33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(в редакции постановлений Администрации городского округа Рошаль </w:t>
      </w:r>
    </w:p>
    <w:p w:rsidR="002333D0" w:rsidRPr="002333D0" w:rsidRDefault="002333D0" w:rsidP="002333D0">
      <w:pPr>
        <w:shd w:val="clear" w:color="auto" w:fill="FFFFFF"/>
        <w:spacing w:after="0" w:line="240" w:lineRule="auto"/>
        <w:ind w:left="4820" w:right="33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от </w:t>
      </w: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u w:val="single"/>
          <w:lang w:eastAsia="ru-RU"/>
        </w:rPr>
        <w:t>22.06.2015 №</w:t>
      </w:r>
      <w:proofErr w:type="gramStart"/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u w:val="single"/>
          <w:lang w:eastAsia="ru-RU"/>
        </w:rPr>
        <w:t>356</w:t>
      </w: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,  от</w:t>
      </w:r>
      <w:proofErr w:type="gramEnd"/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24.01.2017  №39)</w:t>
      </w:r>
    </w:p>
    <w:p w:rsidR="002333D0" w:rsidRPr="002333D0" w:rsidRDefault="002333D0" w:rsidP="002333D0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2333D0" w:rsidRPr="002333D0" w:rsidRDefault="002333D0" w:rsidP="002333D0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Перечень</w:t>
      </w:r>
    </w:p>
    <w:p w:rsidR="002333D0" w:rsidRPr="002333D0" w:rsidRDefault="002333D0" w:rsidP="002333D0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государственных, муниципальных услуг и услуг учреждений (организаций)</w:t>
      </w:r>
    </w:p>
    <w:p w:rsidR="002333D0" w:rsidRPr="002333D0" w:rsidRDefault="002333D0" w:rsidP="002333D0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(с учетом типового перечня)</w:t>
      </w:r>
    </w:p>
    <w:p w:rsidR="002333D0" w:rsidRPr="002333D0" w:rsidRDefault="002333D0" w:rsidP="002333D0">
      <w:pPr>
        <w:shd w:val="clear" w:color="auto" w:fill="FFFFFF"/>
        <w:spacing w:before="100" w:beforeAutospacing="1" w:after="100" w:afterAutospacing="1" w:line="240" w:lineRule="auto"/>
        <w:ind w:left="426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i/>
          <w:iCs/>
          <w:color w:val="5D5D5D"/>
          <w:sz w:val="21"/>
          <w:szCs w:val="21"/>
          <w:lang w:eastAsia="ru-RU"/>
        </w:rPr>
        <w:t>Государственные услуги</w:t>
      </w:r>
    </w:p>
    <w:p w:rsidR="002333D0" w:rsidRPr="002333D0" w:rsidRDefault="002333D0" w:rsidP="002333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i/>
          <w:iCs/>
          <w:color w:val="5D5D5D"/>
          <w:sz w:val="21"/>
          <w:szCs w:val="21"/>
          <w:lang w:eastAsia="ru-RU"/>
        </w:rPr>
        <w:t> 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9316"/>
      </w:tblGrid>
      <w:tr w:rsidR="002333D0" w:rsidRPr="002333D0" w:rsidTr="002333D0">
        <w:trPr>
          <w:trHeight w:val="20"/>
        </w:trPr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Наименование государственной услуги, переданной для предоставления органами местного самоуправления городского округа Рошаль Московской области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(продление) разрешений на строительство при осуществлении строительства, реконструкции объектов индивидуального жилищного строительства, а также разрешений на ввод указанных объектов в эксплуатацию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градостроительных планов земельных участков при осуществлении строительства, реконструкции объектов индивидуального жилищного строительства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решения о согласовании переустройства и (или) перепланировки жилого помещения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Компенсация родительской платы за присмотр и уход за детьми, осваивающими образовательные программы дошкольного образования в организациях городского округа Рошаль, осуществляющих образовательную деятельность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Перевод земель или земельных участков в составе таких земель из одной категории в другую в случаях, установленных законодательством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и в аренду на торгах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Принятие решения об изменении одного вида разрешенного использования земельных участков на другой вид такого использования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Присвоение адреса объектам адресации, изменение и аннулирование такого адреса</w:t>
            </w:r>
          </w:p>
        </w:tc>
      </w:tr>
      <w:tr w:rsidR="002333D0" w:rsidRPr="002333D0" w:rsidTr="002333D0">
        <w:trPr>
          <w:trHeight w:val="20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государственная собственность на которые не разграничена</w:t>
            </w:r>
          </w:p>
        </w:tc>
      </w:tr>
    </w:tbl>
    <w:p w:rsidR="002333D0" w:rsidRPr="002333D0" w:rsidRDefault="002333D0" w:rsidP="002333D0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b/>
          <w:bCs/>
          <w:i/>
          <w:iCs/>
          <w:color w:val="5D5D5D"/>
          <w:sz w:val="24"/>
          <w:szCs w:val="24"/>
          <w:lang w:eastAsia="ru-RU"/>
        </w:rPr>
        <w:t> </w:t>
      </w:r>
    </w:p>
    <w:p w:rsidR="002333D0" w:rsidRPr="002333D0" w:rsidRDefault="002333D0" w:rsidP="002333D0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b/>
          <w:bCs/>
          <w:i/>
          <w:iCs/>
          <w:color w:val="5D5D5D"/>
          <w:sz w:val="24"/>
          <w:szCs w:val="24"/>
          <w:lang w:eastAsia="ru-RU"/>
        </w:rPr>
        <w:t>Муниципальные услуги</w:t>
      </w:r>
    </w:p>
    <w:p w:rsidR="002333D0" w:rsidRPr="002333D0" w:rsidRDefault="002333D0" w:rsidP="002333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2333D0">
        <w:rPr>
          <w:rFonts w:ascii="Trebuchet MS" w:eastAsia="Times New Roman" w:hAnsi="Trebuchet MS" w:cs="Times New Roman"/>
          <w:b/>
          <w:bCs/>
          <w:i/>
          <w:iCs/>
          <w:color w:val="5D5D5D"/>
          <w:sz w:val="24"/>
          <w:szCs w:val="24"/>
          <w:lang w:eastAsia="ru-RU"/>
        </w:rPr>
        <w:t> </w:t>
      </w:r>
    </w:p>
    <w:p w:rsidR="002333D0" w:rsidRPr="002333D0" w:rsidRDefault="002333D0" w:rsidP="00233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D0">
        <w:rPr>
          <w:rFonts w:ascii="Trebuchet MS" w:eastAsia="Times New Roman" w:hAnsi="Trebuchet MS" w:cs="Times New Roman"/>
          <w:color w:val="5D5D5D"/>
          <w:sz w:val="21"/>
          <w:szCs w:val="21"/>
          <w:shd w:val="clear" w:color="auto" w:fill="FFFFFF"/>
          <w:lang w:eastAsia="ru-RU"/>
        </w:rPr>
        <w:t> </w:t>
      </w:r>
    </w:p>
    <w:tbl>
      <w:tblPr>
        <w:tblW w:w="10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9320"/>
      </w:tblGrid>
      <w:tr w:rsidR="002333D0" w:rsidRPr="002333D0" w:rsidTr="002333D0">
        <w:trPr>
          <w:trHeight w:val="2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jc w:val="center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b/>
                <w:bCs/>
                <w:color w:val="5D5D5D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  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по вопросам, затрагивающим права и законные интересы заявителя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2.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  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выписок из Реестра муниципального имущества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3.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  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ордеров на право производства земляных работ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4.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  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договоров (дубликатов договоров) социального найма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5.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  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разрешений на автомобильные перевозки тяжеловесных грузов и (или) крупногабаритных грузов по маршрутам, проходящим полностью или частично по дорогам местного значения городского округа Рошаль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6.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  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разрешений на вырубку (снос), обрезку зеленых насаждений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7.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  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разрешений на размещение на территории Московской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сервитутов.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8.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  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9.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  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10.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11.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справки о наличии (отсутствии) задолженности и расчетов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12.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Заключение договора на установку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13.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Информирование граждан о свободных земельных участках на кладбищах, расположенных на территории муниципального образования Московской области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14.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15.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Организация ярмарок на территории муниципального образования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16.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17.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Оформление документов по обмену жилыми помещениями, предоставленными по договорам социального найма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18.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Оформление разрешения на вселение граждан в качестве членов семьи нанимателя в жилые помещения, предоставленные по договорам социального найма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19.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Оформление справок об участии (неучастии) в приватизации жилых муниципальных помещений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lastRenderedPageBreak/>
              <w:t>20.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Перерегистрация захоронений на других лиц и оформление удостоверений о захоронении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21.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22.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23.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земельных </w:t>
            </w:r>
            <w:proofErr w:type="gramStart"/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 xml:space="preserve">участков,   </w:t>
            </w:r>
            <w:proofErr w:type="gramEnd"/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находящихся в муниципальной собственности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24.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в аренду, безвозмездное пользование имущества, находящегося в собственности муниципального образования Московской области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25.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26.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жилых помещений коммерческого использования на условиях найма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27.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 Московской области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28.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 xml:space="preserve">Предоставление земельных </w:t>
            </w:r>
            <w:proofErr w:type="gramStart"/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участков,  находящихся</w:t>
            </w:r>
            <w:proofErr w:type="gramEnd"/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 xml:space="preserve"> в муниципальной собственности, в аренду без проведения торгов, в собственность за плату без проведения торгов, безвозмездное пользование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29.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 xml:space="preserve">Предоставление земельных </w:t>
            </w:r>
            <w:proofErr w:type="gramStart"/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участков,  находящихся</w:t>
            </w:r>
            <w:proofErr w:type="gramEnd"/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 xml:space="preserve"> в муниципальной собственности, в собственность и в аренду на торгах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30.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в собственность бесплатно, в постоянное (бессрочное) пользование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31.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32.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333D0" w:rsidRPr="002333D0" w:rsidTr="002333D0">
        <w:trPr>
          <w:trHeight w:val="2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ind w:hanging="360"/>
              <w:jc w:val="center"/>
              <w:rPr>
                <w:rFonts w:ascii="Trebuchet MS" w:eastAsia="Times New Roman" w:hAnsi="Trebuchet MS" w:cs="Times New Roman"/>
                <w:color w:val="5D5D5D"/>
                <w:sz w:val="21"/>
                <w:szCs w:val="21"/>
                <w:lang w:eastAsia="ru-RU"/>
              </w:rPr>
            </w:pP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33.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14"/>
                <w:szCs w:val="14"/>
                <w:lang w:eastAsia="ru-RU"/>
              </w:rPr>
              <w:t>  </w:t>
            </w:r>
            <w:r w:rsidRPr="002333D0">
              <w:rPr>
                <w:rFonts w:ascii="Trebuchet MS" w:eastAsia="Times New Roman" w:hAnsi="Trebuchet MS" w:cs="Times New Roman"/>
                <w:color w:val="5D5D5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3D0" w:rsidRPr="002333D0" w:rsidRDefault="002333D0" w:rsidP="002333D0">
            <w:pPr>
              <w:spacing w:before="100" w:beforeAutospacing="1" w:after="100" w:afterAutospacing="1" w:line="242" w:lineRule="atLeast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  <w:r w:rsidRPr="002333D0"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</w:tr>
      <w:tr w:rsidR="002333D0" w:rsidRPr="002333D0" w:rsidTr="002333D0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2333D0" w:rsidRPr="002333D0" w:rsidRDefault="002333D0" w:rsidP="0023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3D0" w:rsidRPr="002333D0" w:rsidRDefault="002333D0" w:rsidP="0023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0AC" w:rsidRDefault="000C20AC">
      <w:bookmarkStart w:id="0" w:name="_GoBack"/>
      <w:bookmarkEnd w:id="0"/>
    </w:p>
    <w:sectPr w:rsidR="000C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D0"/>
    <w:rsid w:val="000C20AC"/>
    <w:rsid w:val="0023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9C79-C4C9-4A61-AE39-9316651D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3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3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33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3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3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2018-08-06T08:56:00Z</dcterms:created>
  <dcterms:modified xsi:type="dcterms:W3CDTF">2018-08-06T08:56:00Z</dcterms:modified>
</cp:coreProperties>
</file>